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2C77" w:rsidRDefault="00A95398" w:rsidP="00CB557E">
      <w:pPr>
        <w:pStyle w:val="BodyText"/>
        <w:ind w:right="-450"/>
      </w:pPr>
      <w:r>
        <w:rPr>
          <w:noProof/>
        </w:rPr>
        <mc:AlternateContent>
          <mc:Choice Requires="wps">
            <w:drawing>
              <wp:anchor distT="0" distB="0" distL="114300" distR="114300" simplePos="0" relativeHeight="251663872" behindDoc="0" locked="0" layoutInCell="1" allowOverlap="1" wp14:anchorId="1FC424AE" wp14:editId="42BFE986">
                <wp:simplePos x="0" y="0"/>
                <wp:positionH relativeFrom="page">
                  <wp:posOffset>3971925</wp:posOffset>
                </wp:positionH>
                <wp:positionV relativeFrom="page">
                  <wp:posOffset>7334250</wp:posOffset>
                </wp:positionV>
                <wp:extent cx="2809875" cy="295275"/>
                <wp:effectExtent l="0" t="0" r="0" b="9525"/>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398" w:rsidRPr="00A95398" w:rsidRDefault="00A95398" w:rsidP="00A95398">
                            <w:pPr>
                              <w:pStyle w:val="Caption"/>
                              <w:rPr>
                                <w:sz w:val="14"/>
                              </w:rPr>
                            </w:pPr>
                            <w:r w:rsidRPr="00A95398">
                              <w:rPr>
                                <w:sz w:val="14"/>
                              </w:rPr>
                              <w:t>Overall Sediment Capture Rate vs Drainage Time: 2-Year Storm, Current Land Use, As-Built Basin</w:t>
                            </w:r>
                          </w:p>
                          <w:p w:rsidR="00046765" w:rsidRPr="00A95398" w:rsidRDefault="00046765" w:rsidP="00046765">
                            <w:pPr>
                              <w:pStyle w:val="Italic-caption"/>
                              <w:rPr>
                                <w:sz w:val="10"/>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12.75pt;margin-top:577.5pt;width:221.25pt;height:23.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" filled="f" stroked="f">
                <v:textbox inset="14.4pt,,14.4pt">
                  <w:txbxContent>
                    <w:p w:rsidR="00A95398" w:rsidRPr="00A95398" w:rsidRDefault="00A95398" w:rsidP="00A95398">
                      <w:pPr>
                        <w:pStyle w:val="Caption"/>
                        <w:rPr>
                          <w:sz w:val="14"/>
                        </w:rPr>
                      </w:pPr>
                      <w:r w:rsidRPr="00A95398">
                        <w:rPr>
                          <w:sz w:val="14"/>
                        </w:rPr>
                        <w:t xml:space="preserve">Overall Sediment Capture Rate </w:t>
                      </w:r>
                      <w:proofErr w:type="spellStart"/>
                      <w:r w:rsidRPr="00A95398">
                        <w:rPr>
                          <w:sz w:val="14"/>
                        </w:rPr>
                        <w:t>vs</w:t>
                      </w:r>
                      <w:proofErr w:type="spellEnd"/>
                      <w:r w:rsidRPr="00A95398">
                        <w:rPr>
                          <w:sz w:val="14"/>
                        </w:rPr>
                        <w:t xml:space="preserve"> Drainage Time: 2-Year Storm, Current Land Use, As-Built Basin</w:t>
                      </w:r>
                    </w:p>
                    <w:p w:rsidR="00046765" w:rsidRPr="00A95398" w:rsidRDefault="00046765" w:rsidP="00046765">
                      <w:pPr>
                        <w:pStyle w:val="Italic-caption"/>
                        <w:rPr>
                          <w:sz w:val="10"/>
                        </w:rPr>
                      </w:pPr>
                    </w:p>
                  </w:txbxContent>
                </v:textbox>
                <w10:wrap anchorx="page" anchory="page"/>
              </v:shape>
            </w:pict>
          </mc:Fallback>
        </mc:AlternateContent>
      </w:r>
      <w:r w:rsidR="00995C29">
        <w:rPr>
          <w:noProof/>
        </w:rPr>
        <mc:AlternateContent>
          <mc:Choice Requires="wps">
            <w:drawing>
              <wp:anchor distT="0" distB="0" distL="114300" distR="114300" simplePos="0" relativeHeight="251656704" behindDoc="0" locked="0" layoutInCell="1" allowOverlap="1" wp14:anchorId="0EFB3F02" wp14:editId="57ACF3C3">
                <wp:simplePos x="0" y="0"/>
                <wp:positionH relativeFrom="page">
                  <wp:posOffset>4610100</wp:posOffset>
                </wp:positionH>
                <wp:positionV relativeFrom="page">
                  <wp:posOffset>866775</wp:posOffset>
                </wp:positionV>
                <wp:extent cx="2628265" cy="269875"/>
                <wp:effectExtent l="0" t="0" r="0" b="381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9B4" w:rsidRPr="00FD79B4" w:rsidRDefault="00995C29" w:rsidP="00046765">
                            <w:pPr>
                              <w:pStyle w:val="Datevolumeinfo"/>
                              <w:rPr>
                                <w:b/>
                                <w:sz w:val="22"/>
                              </w:rPr>
                            </w:pPr>
                            <w:r>
                              <w:rPr>
                                <w:b/>
                                <w:sz w:val="22"/>
                              </w:rPr>
                              <w:t>Dr. Roger Babcock, October 2014</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63pt;margin-top:68.25pt;width:206.9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" filled="f" stroked="f">
                <v:textbox style="mso-fit-shape-to-text:t" inset="14.4pt,,14.4pt">
                  <w:txbxContent>
                    <w:p w:rsidR="00FD79B4" w:rsidRPr="00FD79B4" w:rsidRDefault="00995C29" w:rsidP="00046765">
                      <w:pPr>
                        <w:pStyle w:val="Datevolumeinfo"/>
                        <w:rPr>
                          <w:b/>
                          <w:sz w:val="22"/>
                        </w:rPr>
                      </w:pPr>
                      <w:r>
                        <w:rPr>
                          <w:b/>
                          <w:sz w:val="22"/>
                        </w:rPr>
                        <w:t>Dr. Roger Babcock, October 2014</w:t>
                      </w:r>
                    </w:p>
                  </w:txbxContent>
                </v:textbox>
                <w10:wrap anchorx="page" anchory="page"/>
              </v:shape>
            </w:pict>
          </mc:Fallback>
        </mc:AlternateContent>
      </w:r>
      <w:r w:rsidR="00995C29">
        <w:rPr>
          <w:noProof/>
        </w:rPr>
        <mc:AlternateContent>
          <mc:Choice Requires="wps">
            <w:drawing>
              <wp:anchor distT="0" distB="0" distL="114300" distR="114300" simplePos="0" relativeHeight="251696640" behindDoc="0" locked="0" layoutInCell="1" allowOverlap="1" wp14:anchorId="211056FC" wp14:editId="0AE5BE8B">
                <wp:simplePos x="0" y="0"/>
                <wp:positionH relativeFrom="page">
                  <wp:posOffset>419100</wp:posOffset>
                </wp:positionH>
                <wp:positionV relativeFrom="page">
                  <wp:posOffset>390525</wp:posOffset>
                </wp:positionV>
                <wp:extent cx="7051040" cy="269875"/>
                <wp:effectExtent l="0" t="0" r="0" b="635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0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C60" w:rsidRPr="00995C29" w:rsidRDefault="00995C29" w:rsidP="00A97C60">
                            <w:pPr>
                              <w:pStyle w:val="Datevolumeinfo"/>
                              <w:rPr>
                                <w:b/>
                                <w:sz w:val="44"/>
                                <w:szCs w:val="48"/>
                              </w:rPr>
                            </w:pPr>
                            <w:r w:rsidRPr="00995C29">
                              <w:rPr>
                                <w:b/>
                                <w:sz w:val="44"/>
                                <w:szCs w:val="48"/>
                              </w:rPr>
                              <w:t>Sediment Retention at Honokōwai Structure #8</w:t>
                            </w:r>
                            <w:r w:rsidRPr="00995C29">
                              <w:rPr>
                                <w:b/>
                                <w:sz w:val="44"/>
                                <w:szCs w:val="48"/>
                              </w:rPr>
                              <w:tab/>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3pt;margin-top:30.75pt;width:555.2pt;height:21.2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" filled="f" stroked="f">
                <v:textbox style="mso-fit-shape-to-text:t" inset="14.4pt,,14.4pt">
                  <w:txbxContent>
                    <w:p w:rsidR="00A97C60" w:rsidRPr="00995C29" w:rsidRDefault="00995C29" w:rsidP="00A97C60">
                      <w:pPr>
                        <w:pStyle w:val="Datevolumeinfo"/>
                        <w:rPr>
                          <w:b/>
                          <w:sz w:val="44"/>
                          <w:szCs w:val="48"/>
                        </w:rPr>
                      </w:pPr>
                      <w:r w:rsidRPr="00995C29">
                        <w:rPr>
                          <w:b/>
                          <w:sz w:val="44"/>
                          <w:szCs w:val="48"/>
                        </w:rPr>
                        <w:t xml:space="preserve">Sediment Retention at </w:t>
                      </w:r>
                      <w:proofErr w:type="spellStart"/>
                      <w:r w:rsidRPr="00995C29">
                        <w:rPr>
                          <w:b/>
                          <w:sz w:val="44"/>
                          <w:szCs w:val="48"/>
                        </w:rPr>
                        <w:t>Honokōwai</w:t>
                      </w:r>
                      <w:proofErr w:type="spellEnd"/>
                      <w:r w:rsidRPr="00995C29">
                        <w:rPr>
                          <w:b/>
                          <w:sz w:val="44"/>
                          <w:szCs w:val="48"/>
                        </w:rPr>
                        <w:t xml:space="preserve"> Structure #8</w:t>
                      </w:r>
                      <w:r w:rsidRPr="00995C29">
                        <w:rPr>
                          <w:b/>
                          <w:sz w:val="44"/>
                          <w:szCs w:val="48"/>
                        </w:rPr>
                        <w:tab/>
                      </w:r>
                    </w:p>
                  </w:txbxContent>
                </v:textbox>
                <w10:wrap anchorx="page" anchory="page"/>
              </v:shape>
            </w:pict>
          </mc:Fallback>
        </mc:AlternateContent>
      </w:r>
      <w:r w:rsidR="00521D86">
        <w:rPr>
          <w:noProof/>
        </w:rPr>
        <mc:AlternateContent>
          <mc:Choice Requires="wps">
            <w:drawing>
              <wp:anchor distT="0" distB="0" distL="114300" distR="114300" simplePos="0" relativeHeight="251693568" behindDoc="0" locked="0" layoutInCell="1" allowOverlap="1" wp14:anchorId="2ACB886E" wp14:editId="5D3DA4B3">
                <wp:simplePos x="0" y="0"/>
                <wp:positionH relativeFrom="page">
                  <wp:posOffset>3971290</wp:posOffset>
                </wp:positionH>
                <wp:positionV relativeFrom="page">
                  <wp:posOffset>7682865</wp:posOffset>
                </wp:positionV>
                <wp:extent cx="3200400" cy="232410"/>
                <wp:effectExtent l="0" t="0" r="0" b="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697" w:rsidRPr="00EE14D0" w:rsidRDefault="00CA7025" w:rsidP="006B2697">
                            <w:pPr>
                              <w:pStyle w:val="Heading2"/>
                              <w:rPr>
                                <w:rFonts w:asciiTheme="minorHAnsi" w:hAnsiTheme="minorHAnsi"/>
                                <w:color w:val="000000" w:themeColor="text1"/>
                                <w:sz w:val="24"/>
                              </w:rPr>
                            </w:pPr>
                            <w:r>
                              <w:rPr>
                                <w:rFonts w:asciiTheme="minorHAnsi" w:hAnsiTheme="minorHAnsi"/>
                                <w:color w:val="000000" w:themeColor="text1"/>
                                <w:sz w:val="24"/>
                              </w:rPr>
                              <w:t>MANAGEMENT OUTCOMES</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312.7pt;margin-top:604.95pt;width:252pt;height:18.3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" stroked="f">
                <v:textbox inset="14.4pt,,14.4pt">
                  <w:txbxContent>
                    <w:p w:rsidR="006B2697" w:rsidRPr="00EE14D0" w:rsidRDefault="00CA7025" w:rsidP="006B2697">
                      <w:pPr>
                        <w:pStyle w:val="Heading2"/>
                        <w:rPr>
                          <w:rFonts w:asciiTheme="minorHAnsi" w:hAnsiTheme="minorHAnsi"/>
                          <w:color w:val="000000" w:themeColor="text1"/>
                          <w:sz w:val="24"/>
                        </w:rPr>
                      </w:pPr>
                      <w:r>
                        <w:rPr>
                          <w:rFonts w:asciiTheme="minorHAnsi" w:hAnsiTheme="minorHAnsi"/>
                          <w:color w:val="000000" w:themeColor="text1"/>
                          <w:sz w:val="24"/>
                        </w:rPr>
                        <w:t>MANAGEMENT OUTCOMES</w:t>
                      </w:r>
                    </w:p>
                  </w:txbxContent>
                </v:textbox>
                <w10:wrap anchorx="page" anchory="page"/>
              </v:shape>
            </w:pict>
          </mc:Fallback>
        </mc:AlternateContent>
      </w:r>
      <w:r w:rsidR="00521D86">
        <w:rPr>
          <w:noProof/>
        </w:rPr>
        <mc:AlternateContent>
          <mc:Choice Requires="wps">
            <w:drawing>
              <wp:anchor distT="0" distB="0" distL="114300" distR="114300" simplePos="0" relativeHeight="251694592" behindDoc="0" locked="0" layoutInCell="1" allowOverlap="1" wp14:anchorId="20E43E79" wp14:editId="6F3D5A75">
                <wp:simplePos x="0" y="0"/>
                <wp:positionH relativeFrom="page">
                  <wp:posOffset>3971925</wp:posOffset>
                </wp:positionH>
                <wp:positionV relativeFrom="page">
                  <wp:posOffset>7943850</wp:posOffset>
                </wp:positionV>
                <wp:extent cx="3333750" cy="1609725"/>
                <wp:effectExtent l="0" t="0" r="19050" b="28575"/>
                <wp:wrapNone/>
                <wp:docPr id="3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09725"/>
                        </a:xfrm>
                        <a:prstGeom prst="rect">
                          <a:avLst/>
                        </a:prstGeom>
                        <a:noFill/>
                        <a:ln w="9525">
                          <a:solidFill>
                            <a:schemeClr val="tx2">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95398" w:rsidRPr="00A95398" w:rsidRDefault="00A95398" w:rsidP="00A95398">
                            <w:pPr>
                              <w:pStyle w:val="ListParagraph"/>
                              <w:numPr>
                                <w:ilvl w:val="0"/>
                                <w:numId w:val="4"/>
                              </w:numPr>
                              <w:spacing w:after="0" w:line="240" w:lineRule="auto"/>
                              <w:ind w:left="360"/>
                              <w:rPr>
                                <w:rFonts w:asciiTheme="minorHAnsi" w:hAnsiTheme="minorHAnsi"/>
                                <w:sz w:val="18"/>
                              </w:rPr>
                            </w:pPr>
                            <w:r w:rsidRPr="00A95398">
                              <w:rPr>
                                <w:rFonts w:asciiTheme="minorHAnsi" w:hAnsiTheme="minorHAnsi"/>
                                <w:sz w:val="18"/>
                              </w:rPr>
                              <w:t xml:space="preserve">The main product of this project was a comprehensive technical report describing in detail the methods and results of our research to be distributed to the Maui County Department of Public Works to assist in planning efforts. </w:t>
                            </w:r>
                          </w:p>
                          <w:p w:rsidR="00A95398" w:rsidRPr="00A95398" w:rsidRDefault="00A95398" w:rsidP="00A95398">
                            <w:pPr>
                              <w:pStyle w:val="ListParagraph"/>
                              <w:numPr>
                                <w:ilvl w:val="0"/>
                                <w:numId w:val="4"/>
                              </w:numPr>
                              <w:spacing w:after="0" w:line="240" w:lineRule="auto"/>
                              <w:ind w:left="360"/>
                              <w:rPr>
                                <w:rFonts w:asciiTheme="minorHAnsi" w:hAnsiTheme="minorHAnsi"/>
                                <w:sz w:val="18"/>
                              </w:rPr>
                            </w:pPr>
                            <w:r w:rsidRPr="00A95398">
                              <w:rPr>
                                <w:rFonts w:asciiTheme="minorHAnsi" w:hAnsiTheme="minorHAnsi"/>
                                <w:sz w:val="18"/>
                              </w:rPr>
                              <w:t xml:space="preserve">As Honokowai #8 Reservoir has a similar design to seven other reservoirs in the islands built around the same time for a similar purpose, including </w:t>
                            </w:r>
                            <w:proofErr w:type="spellStart"/>
                            <w:r w:rsidRPr="00A95398">
                              <w:rPr>
                                <w:rFonts w:asciiTheme="minorHAnsi" w:hAnsiTheme="minorHAnsi"/>
                                <w:sz w:val="18"/>
                              </w:rPr>
                              <w:t>Kahana</w:t>
                            </w:r>
                            <w:proofErr w:type="spellEnd"/>
                            <w:r w:rsidRPr="00A95398">
                              <w:rPr>
                                <w:rFonts w:asciiTheme="minorHAnsi" w:hAnsiTheme="minorHAnsi"/>
                                <w:sz w:val="18"/>
                              </w:rPr>
                              <w:t xml:space="preserve"> Reservoir in </w:t>
                            </w:r>
                            <w:proofErr w:type="spellStart"/>
                            <w:r w:rsidRPr="00A95398">
                              <w:rPr>
                                <w:rFonts w:asciiTheme="minorHAnsi" w:hAnsiTheme="minorHAnsi"/>
                                <w:sz w:val="18"/>
                              </w:rPr>
                              <w:t>Kahana</w:t>
                            </w:r>
                            <w:proofErr w:type="spellEnd"/>
                            <w:r w:rsidRPr="00A95398">
                              <w:rPr>
                                <w:rFonts w:asciiTheme="minorHAnsi" w:hAnsiTheme="minorHAnsi"/>
                                <w:sz w:val="18"/>
                              </w:rPr>
                              <w:t xml:space="preserve"> watershed, these analyses can be replicated for other reservoirs based on the same method. </w:t>
                            </w:r>
                          </w:p>
                          <w:p w:rsidR="00CA7025" w:rsidRPr="00A95398" w:rsidRDefault="00CA7025" w:rsidP="00A95398">
                            <w:pPr>
                              <w:pStyle w:val="BodyText"/>
                              <w:spacing w:after="0" w:line="240" w:lineRule="auto"/>
                              <w:ind w:left="360" w:right="-120" w:hanging="360"/>
                              <w:rPr>
                                <w:rFonts w:asciiTheme="minorHAnsi" w:hAnsiTheme="minorHAnsi"/>
                                <w:sz w:val="14"/>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left:0;text-align:left;margin-left:312.75pt;margin-top:625.5pt;width:262.5pt;height:126.7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" filled="f" strokecolor="#548dd4 [1951]">
                <v:textbox inset="14.4pt,,14.4pt">
                  <w:txbxContent>
                    <w:p w:rsidR="00A95398" w:rsidRPr="00A95398" w:rsidRDefault="00A95398" w:rsidP="00A95398">
                      <w:pPr>
                        <w:pStyle w:val="ListParagraph"/>
                        <w:numPr>
                          <w:ilvl w:val="0"/>
                          <w:numId w:val="4"/>
                        </w:numPr>
                        <w:spacing w:after="0" w:line="240" w:lineRule="auto"/>
                        <w:ind w:left="360"/>
                        <w:rPr>
                          <w:rFonts w:asciiTheme="minorHAnsi" w:hAnsiTheme="minorHAnsi"/>
                          <w:sz w:val="18"/>
                        </w:rPr>
                      </w:pPr>
                      <w:r w:rsidRPr="00A95398">
                        <w:rPr>
                          <w:rFonts w:asciiTheme="minorHAnsi" w:hAnsiTheme="minorHAnsi"/>
                          <w:sz w:val="18"/>
                        </w:rPr>
                        <w:t xml:space="preserve">The main product of this project was a comprehensive technical report describing in detail the methods and results of our research </w:t>
                      </w:r>
                      <w:r w:rsidRPr="00A95398">
                        <w:rPr>
                          <w:rFonts w:asciiTheme="minorHAnsi" w:hAnsiTheme="minorHAnsi"/>
                          <w:sz w:val="18"/>
                        </w:rPr>
                        <w:t>to</w:t>
                      </w:r>
                      <w:r w:rsidRPr="00A95398">
                        <w:rPr>
                          <w:rFonts w:asciiTheme="minorHAnsi" w:hAnsiTheme="minorHAnsi"/>
                          <w:sz w:val="18"/>
                        </w:rPr>
                        <w:t xml:space="preserve"> be distributed to the Maui County Department of Public Works to assist in planning efforts. </w:t>
                      </w:r>
                    </w:p>
                    <w:p w:rsidR="00A95398" w:rsidRPr="00A95398" w:rsidRDefault="00A95398" w:rsidP="00A95398">
                      <w:pPr>
                        <w:pStyle w:val="ListParagraph"/>
                        <w:numPr>
                          <w:ilvl w:val="0"/>
                          <w:numId w:val="4"/>
                        </w:numPr>
                        <w:spacing w:after="0" w:line="240" w:lineRule="auto"/>
                        <w:ind w:left="360"/>
                        <w:rPr>
                          <w:rFonts w:asciiTheme="minorHAnsi" w:hAnsiTheme="minorHAnsi"/>
                          <w:sz w:val="18"/>
                        </w:rPr>
                      </w:pPr>
                      <w:r w:rsidRPr="00A95398">
                        <w:rPr>
                          <w:rFonts w:asciiTheme="minorHAnsi" w:hAnsiTheme="minorHAnsi"/>
                          <w:sz w:val="18"/>
                        </w:rPr>
                        <w:t xml:space="preserve">As </w:t>
                      </w:r>
                      <w:proofErr w:type="spellStart"/>
                      <w:r w:rsidRPr="00A95398">
                        <w:rPr>
                          <w:rFonts w:asciiTheme="minorHAnsi" w:hAnsiTheme="minorHAnsi"/>
                          <w:sz w:val="18"/>
                        </w:rPr>
                        <w:t>Honokowai</w:t>
                      </w:r>
                      <w:proofErr w:type="spellEnd"/>
                      <w:r w:rsidRPr="00A95398">
                        <w:rPr>
                          <w:rFonts w:asciiTheme="minorHAnsi" w:hAnsiTheme="minorHAnsi"/>
                          <w:sz w:val="18"/>
                        </w:rPr>
                        <w:t xml:space="preserve"> #8 Reservoir has a similar design to seven other reservoirs in the islands built around the same time for a similar purpose, including </w:t>
                      </w:r>
                      <w:proofErr w:type="spellStart"/>
                      <w:r w:rsidRPr="00A95398">
                        <w:rPr>
                          <w:rFonts w:asciiTheme="minorHAnsi" w:hAnsiTheme="minorHAnsi"/>
                          <w:sz w:val="18"/>
                        </w:rPr>
                        <w:t>Kahana</w:t>
                      </w:r>
                      <w:proofErr w:type="spellEnd"/>
                      <w:r w:rsidRPr="00A95398">
                        <w:rPr>
                          <w:rFonts w:asciiTheme="minorHAnsi" w:hAnsiTheme="minorHAnsi"/>
                          <w:sz w:val="18"/>
                        </w:rPr>
                        <w:t xml:space="preserve"> Reservoir in </w:t>
                      </w:r>
                      <w:proofErr w:type="spellStart"/>
                      <w:r w:rsidRPr="00A95398">
                        <w:rPr>
                          <w:rFonts w:asciiTheme="minorHAnsi" w:hAnsiTheme="minorHAnsi"/>
                          <w:sz w:val="18"/>
                        </w:rPr>
                        <w:t>Kahana</w:t>
                      </w:r>
                      <w:proofErr w:type="spellEnd"/>
                      <w:r w:rsidRPr="00A95398">
                        <w:rPr>
                          <w:rFonts w:asciiTheme="minorHAnsi" w:hAnsiTheme="minorHAnsi"/>
                          <w:sz w:val="18"/>
                        </w:rPr>
                        <w:t xml:space="preserve"> watershed, these analyses can be replicated for other reservoirs based on the same method. </w:t>
                      </w:r>
                    </w:p>
                    <w:p w:rsidR="00CA7025" w:rsidRPr="00A95398" w:rsidRDefault="00CA7025" w:rsidP="00A95398">
                      <w:pPr>
                        <w:pStyle w:val="BodyText"/>
                        <w:spacing w:after="0" w:line="240" w:lineRule="auto"/>
                        <w:ind w:left="360" w:right="-120" w:hanging="360"/>
                        <w:rPr>
                          <w:rFonts w:asciiTheme="minorHAnsi" w:hAnsiTheme="minorHAnsi"/>
                          <w:sz w:val="14"/>
                        </w:rPr>
                      </w:pPr>
                    </w:p>
                  </w:txbxContent>
                </v:textbox>
                <w10:wrap anchorx="page" anchory="page"/>
              </v:shape>
            </w:pict>
          </mc:Fallback>
        </mc:AlternateContent>
      </w:r>
      <w:r w:rsidR="00521D86">
        <w:rPr>
          <w:noProof/>
        </w:rPr>
        <mc:AlternateContent>
          <mc:Choice Requires="wps">
            <w:drawing>
              <wp:anchor distT="0" distB="0" distL="114300" distR="114300" simplePos="0" relativeHeight="251644416" behindDoc="0" locked="0" layoutInCell="1" allowOverlap="1" wp14:anchorId="355CFDBE" wp14:editId="4B7F320C">
                <wp:simplePos x="0" y="0"/>
                <wp:positionH relativeFrom="page">
                  <wp:posOffset>3981450</wp:posOffset>
                </wp:positionH>
                <wp:positionV relativeFrom="page">
                  <wp:posOffset>5200650</wp:posOffset>
                </wp:positionV>
                <wp:extent cx="3333750" cy="2133600"/>
                <wp:effectExtent l="0" t="0" r="19050" b="1905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2133600"/>
                        </a:xfrm>
                        <a:prstGeom prst="rect">
                          <a:avLst/>
                        </a:prstGeom>
                        <a:solidFill>
                          <a:schemeClr val="accent5">
                            <a:lumMod val="20000"/>
                            <a:lumOff val="80000"/>
                          </a:schemeClr>
                        </a:solidFill>
                        <a:ln w="6350">
                          <a:solidFill>
                            <a:srgbClr val="000000"/>
                          </a:solidFill>
                          <a:miter lim="800000"/>
                          <a:headEnd/>
                          <a:tailEnd/>
                        </a:ln>
                      </wps:spPr>
                      <wps:txbx>
                        <w:txbxContent>
                          <w:p w:rsidR="00A95398" w:rsidRDefault="00A95398" w:rsidP="00A95398">
                            <w:pPr>
                              <w:keepNext/>
                            </w:pPr>
                            <w:r>
                              <w:rPr>
                                <w:noProof/>
                              </w:rPr>
                              <w:drawing>
                                <wp:inline distT="0" distB="0" distL="0" distR="0" wp14:anchorId="23AF3EEF" wp14:editId="150E2C52">
                                  <wp:extent cx="3257550" cy="2085975"/>
                                  <wp:effectExtent l="0" t="0" r="19050" b="9525"/>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95398" w:rsidRDefault="00A95398" w:rsidP="00A95398">
                            <w:pPr>
                              <w:pStyle w:val="Caption"/>
                            </w:pPr>
                            <w:bookmarkStart w:id="1" w:name="_Toc402450537"/>
                            <w:r>
                              <w:t xml:space="preserve">Figure </w:t>
                            </w:r>
                            <w:fldSimple w:instr=" SEQ Figure \* ARABIC ">
                              <w:r>
                                <w:rPr>
                                  <w:noProof/>
                                </w:rPr>
                                <w:t>46</w:t>
                              </w:r>
                            </w:fldSimple>
                            <w:r>
                              <w:t xml:space="preserve">: </w:t>
                            </w:r>
                            <w:r w:rsidRPr="00161EEE">
                              <w:t>Overall Sediment Capture Rate vs Drainage Time: 2-Year Storm, Current Land Use, As-Built Basin</w:t>
                            </w:r>
                            <w:bookmarkEnd w:id="1"/>
                          </w:p>
                          <w:p w:rsidR="007A7BBA" w:rsidRPr="007A7BBA" w:rsidRDefault="007A7BBA" w:rsidP="007A7BBA">
                            <w:pPr>
                              <w:jc w:val="center"/>
                              <w:rPr>
                                <w:rFonts w:asciiTheme="minorHAnsi" w:hAnsi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313.5pt;margin-top:409.5pt;width:262.5pt;height:168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" fillcolor="#daeef3 [664]" strokeweight=".5pt">
                <v:textbox>
                  <w:txbxContent>
                    <w:p w:rsidR="00A95398" w:rsidRDefault="00A95398" w:rsidP="00A95398">
                      <w:pPr>
                        <w:keepNext/>
                      </w:pPr>
                      <w:r>
                        <w:rPr>
                          <w:noProof/>
                        </w:rPr>
                        <w:drawing>
                          <wp:inline distT="0" distB="0" distL="0" distR="0" wp14:anchorId="23AF3EEF" wp14:editId="150E2C52">
                            <wp:extent cx="3257550" cy="2085975"/>
                            <wp:effectExtent l="0" t="0" r="19050" b="9525"/>
                            <wp:docPr id="122" name="Chart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5398" w:rsidRDefault="00A95398" w:rsidP="00A95398">
                      <w:pPr>
                        <w:pStyle w:val="Caption"/>
                      </w:pPr>
                      <w:bookmarkStart w:id="1" w:name="_Toc402450537"/>
                      <w:r>
                        <w:t xml:space="preserve">Figure </w:t>
                      </w:r>
                      <w:r>
                        <w:fldChar w:fldCharType="begin"/>
                      </w:r>
                      <w:r>
                        <w:instrText xml:space="preserve"> SEQ Figure \* ARABIC </w:instrText>
                      </w:r>
                      <w:r>
                        <w:fldChar w:fldCharType="separate"/>
                      </w:r>
                      <w:r>
                        <w:rPr>
                          <w:noProof/>
                        </w:rPr>
                        <w:t>46</w:t>
                      </w:r>
                      <w:r>
                        <w:rPr>
                          <w:noProof/>
                        </w:rPr>
                        <w:fldChar w:fldCharType="end"/>
                      </w:r>
                      <w:r>
                        <w:t xml:space="preserve">: </w:t>
                      </w:r>
                      <w:r w:rsidRPr="00161EEE">
                        <w:t xml:space="preserve">Overall Sediment Capture Rate </w:t>
                      </w:r>
                      <w:proofErr w:type="spellStart"/>
                      <w:r w:rsidRPr="00161EEE">
                        <w:t>vs</w:t>
                      </w:r>
                      <w:proofErr w:type="spellEnd"/>
                      <w:r w:rsidRPr="00161EEE">
                        <w:t xml:space="preserve"> Drainage Time: 2-Year Storm, Current Land Use, As-Built Basin</w:t>
                      </w:r>
                      <w:bookmarkEnd w:id="1"/>
                    </w:p>
                    <w:p w:rsidR="007A7BBA" w:rsidRPr="007A7BBA" w:rsidRDefault="007A7BBA" w:rsidP="007A7BBA">
                      <w:pPr>
                        <w:jc w:val="center"/>
                        <w:rPr>
                          <w:rFonts w:asciiTheme="minorHAnsi" w:hAnsiTheme="minorHAnsi"/>
                          <w:sz w:val="24"/>
                        </w:rPr>
                      </w:pPr>
                    </w:p>
                  </w:txbxContent>
                </v:textbox>
                <w10:wrap anchorx="page" anchory="page"/>
              </v:rect>
            </w:pict>
          </mc:Fallback>
        </mc:AlternateContent>
      </w:r>
      <w:r w:rsidR="00F9788B">
        <w:rPr>
          <w:noProof/>
        </w:rPr>
        <mc:AlternateContent>
          <mc:Choice Requires="wps">
            <w:drawing>
              <wp:anchor distT="0" distB="0" distL="114300" distR="114300" simplePos="0" relativeHeight="251658752" behindDoc="0" locked="0" layoutInCell="1" allowOverlap="1" wp14:anchorId="69AFCFE5" wp14:editId="18C786B8">
                <wp:simplePos x="0" y="0"/>
                <wp:positionH relativeFrom="page">
                  <wp:posOffset>3895725</wp:posOffset>
                </wp:positionH>
                <wp:positionV relativeFrom="page">
                  <wp:posOffset>1631315</wp:posOffset>
                </wp:positionV>
                <wp:extent cx="3200400" cy="232410"/>
                <wp:effectExtent l="0" t="0" r="0" b="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32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765" w:rsidRPr="00EE14D0" w:rsidRDefault="006B2697" w:rsidP="00046765">
                            <w:pPr>
                              <w:pStyle w:val="Heading2"/>
                              <w:rPr>
                                <w:rFonts w:asciiTheme="minorHAnsi" w:hAnsiTheme="minorHAnsi"/>
                                <w:color w:val="000000" w:themeColor="text1"/>
                                <w:sz w:val="24"/>
                              </w:rPr>
                            </w:pPr>
                            <w:r>
                              <w:rPr>
                                <w:rFonts w:asciiTheme="minorHAnsi" w:hAnsiTheme="minorHAnsi"/>
                                <w:color w:val="000000" w:themeColor="text1"/>
                                <w:sz w:val="24"/>
                              </w:rPr>
                              <w:t>PROJECT GOALS AND OBJECTIVES</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306.75pt;margin-top:128.45pt;width:252pt;height:18.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" stroked="f">
                <v:textbox inset="14.4pt,,14.4pt">
                  <w:txbxContent>
                    <w:p w:rsidR="00046765" w:rsidRPr="00EE14D0" w:rsidRDefault="006B2697" w:rsidP="00046765">
                      <w:pPr>
                        <w:pStyle w:val="Heading2"/>
                        <w:rPr>
                          <w:rFonts w:asciiTheme="minorHAnsi" w:hAnsiTheme="minorHAnsi"/>
                          <w:color w:val="000000" w:themeColor="text1"/>
                          <w:sz w:val="24"/>
                        </w:rPr>
                      </w:pPr>
                      <w:r>
                        <w:rPr>
                          <w:rFonts w:asciiTheme="minorHAnsi" w:hAnsiTheme="minorHAnsi"/>
                          <w:color w:val="000000" w:themeColor="text1"/>
                          <w:sz w:val="24"/>
                        </w:rPr>
                        <w:t>PROJECT GOALS AND OBJECTIVES</w:t>
                      </w:r>
                    </w:p>
                  </w:txbxContent>
                </v:textbox>
                <w10:wrap anchorx="page" anchory="page"/>
              </v:shape>
            </w:pict>
          </mc:Fallback>
        </mc:AlternateContent>
      </w:r>
      <w:r w:rsidR="00F9788B">
        <w:rPr>
          <w:noProof/>
        </w:rPr>
        <mc:AlternateContent>
          <mc:Choice Requires="wps">
            <w:drawing>
              <wp:anchor distT="0" distB="0" distL="114300" distR="114300" simplePos="0" relativeHeight="251692544" behindDoc="0" locked="0" layoutInCell="1" allowOverlap="1" wp14:anchorId="3988045B" wp14:editId="321BE3C9">
                <wp:simplePos x="0" y="0"/>
                <wp:positionH relativeFrom="page">
                  <wp:posOffset>328930</wp:posOffset>
                </wp:positionH>
                <wp:positionV relativeFrom="page">
                  <wp:posOffset>5200650</wp:posOffset>
                </wp:positionV>
                <wp:extent cx="3385185" cy="234950"/>
                <wp:effectExtent l="0" t="0" r="0" b="0"/>
                <wp:wrapNone/>
                <wp:docPr id="2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18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7BEE" w:rsidRPr="00EE14D0" w:rsidRDefault="00F77BEE" w:rsidP="00A97C60">
                            <w:pPr>
                              <w:pStyle w:val="Heading2"/>
                              <w:tabs>
                                <w:tab w:val="left" w:pos="990"/>
                              </w:tabs>
                              <w:rPr>
                                <w:rFonts w:asciiTheme="minorHAnsi" w:hAnsiTheme="minorHAnsi"/>
                                <w:color w:val="auto"/>
                                <w:sz w:val="24"/>
                              </w:rPr>
                            </w:pPr>
                            <w:r w:rsidRPr="00EE14D0">
                              <w:rPr>
                                <w:rFonts w:asciiTheme="minorHAnsi" w:hAnsiTheme="minorHAnsi"/>
                                <w:color w:val="auto"/>
                                <w:sz w:val="24"/>
                              </w:rPr>
                              <w:t>results</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left:0;text-align:left;margin-left:25.9pt;margin-top:409.5pt;width:266.55pt;height:18.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" filled="f" stroked="f">
                <v:textbox inset="14.4pt,,14.4pt">
                  <w:txbxContent>
                    <w:p w:rsidR="00F77BEE" w:rsidRPr="00EE14D0" w:rsidRDefault="00F77BEE" w:rsidP="00A97C60">
                      <w:pPr>
                        <w:pStyle w:val="Heading2"/>
                        <w:tabs>
                          <w:tab w:val="left" w:pos="990"/>
                        </w:tabs>
                        <w:rPr>
                          <w:rFonts w:asciiTheme="minorHAnsi" w:hAnsiTheme="minorHAnsi"/>
                          <w:color w:val="auto"/>
                          <w:sz w:val="24"/>
                        </w:rPr>
                      </w:pPr>
                      <w:r w:rsidRPr="00EE14D0">
                        <w:rPr>
                          <w:rFonts w:asciiTheme="minorHAnsi" w:hAnsiTheme="minorHAnsi"/>
                          <w:color w:val="auto"/>
                          <w:sz w:val="24"/>
                        </w:rPr>
                        <w:t>results</w:t>
                      </w:r>
                    </w:p>
                  </w:txbxContent>
                </v:textbox>
                <w10:wrap anchorx="page" anchory="page"/>
              </v:shape>
            </w:pict>
          </mc:Fallback>
        </mc:AlternateContent>
      </w:r>
      <w:r w:rsidR="00F9788B">
        <w:rPr>
          <w:noProof/>
        </w:rPr>
        <mc:AlternateContent>
          <mc:Choice Requires="wps">
            <w:drawing>
              <wp:anchor distT="0" distB="0" distL="114300" distR="114300" simplePos="0" relativeHeight="251657728" behindDoc="0" locked="0" layoutInCell="1" allowOverlap="1" wp14:anchorId="72FE6FDB" wp14:editId="26161C98">
                <wp:simplePos x="0" y="0"/>
                <wp:positionH relativeFrom="page">
                  <wp:posOffset>333375</wp:posOffset>
                </wp:positionH>
                <wp:positionV relativeFrom="page">
                  <wp:posOffset>1617980</wp:posOffset>
                </wp:positionV>
                <wp:extent cx="3435350" cy="297815"/>
                <wp:effectExtent l="0" t="0" r="0" b="698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EE14D0" w:rsidRDefault="00FD79B4" w:rsidP="00046765">
                            <w:pPr>
                              <w:pStyle w:val="Heading2"/>
                              <w:rPr>
                                <w:rFonts w:asciiTheme="minorHAnsi" w:hAnsiTheme="minorHAnsi"/>
                                <w:color w:val="000000" w:themeColor="text1"/>
                                <w:sz w:val="24"/>
                              </w:rPr>
                            </w:pPr>
                            <w:r w:rsidRPr="00EE14D0">
                              <w:rPr>
                                <w:rFonts w:asciiTheme="minorHAnsi" w:hAnsiTheme="minorHAnsi"/>
                                <w:color w:val="000000" w:themeColor="text1"/>
                                <w:sz w:val="24"/>
                              </w:rPr>
                              <w:t>Project Overview</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26.25pt;margin-top:127.4pt;width:270.5pt;height:2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LAWuQ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" filled="f" stroked="f">
                <v:textbox inset="14.4pt,,14.4pt">
                  <w:txbxContent>
                    <w:p w:rsidR="00046765" w:rsidRPr="00EE14D0" w:rsidRDefault="00FD79B4" w:rsidP="00046765">
                      <w:pPr>
                        <w:pStyle w:val="Heading2"/>
                        <w:rPr>
                          <w:rFonts w:asciiTheme="minorHAnsi" w:hAnsiTheme="minorHAnsi"/>
                          <w:color w:val="000000" w:themeColor="text1"/>
                          <w:sz w:val="24"/>
                        </w:rPr>
                      </w:pPr>
                      <w:r w:rsidRPr="00EE14D0">
                        <w:rPr>
                          <w:rFonts w:asciiTheme="minorHAnsi" w:hAnsiTheme="minorHAnsi"/>
                          <w:color w:val="000000" w:themeColor="text1"/>
                          <w:sz w:val="24"/>
                        </w:rPr>
                        <w:t>Project Overview</w:t>
                      </w:r>
                    </w:p>
                  </w:txbxContent>
                </v:textbox>
                <w10:wrap anchorx="page" anchory="page"/>
              </v:shape>
            </w:pict>
          </mc:Fallback>
        </mc:AlternateContent>
      </w:r>
      <w:r w:rsidR="00F9788B">
        <w:rPr>
          <w:noProof/>
        </w:rPr>
        <mc:AlternateContent>
          <mc:Choice Requires="wps">
            <w:drawing>
              <wp:anchor distT="0" distB="0" distL="114300" distR="114300" simplePos="0" relativeHeight="251653632" behindDoc="0" locked="0" layoutInCell="1" allowOverlap="1" wp14:anchorId="3953CC9C" wp14:editId="5EDD4AE5">
                <wp:simplePos x="0" y="0"/>
                <wp:positionH relativeFrom="page">
                  <wp:posOffset>419099</wp:posOffset>
                </wp:positionH>
                <wp:positionV relativeFrom="page">
                  <wp:posOffset>1885950</wp:posOffset>
                </wp:positionV>
                <wp:extent cx="3377565" cy="3206115"/>
                <wp:effectExtent l="0" t="0" r="13335" b="13335"/>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7565" cy="3206115"/>
                        </a:xfrm>
                        <a:prstGeom prst="rect">
                          <a:avLst/>
                        </a:prstGeom>
                        <a:noFill/>
                        <a:ln w="9525">
                          <a:solidFill>
                            <a:schemeClr val="tx2">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2447D" w:rsidRPr="00995C29" w:rsidRDefault="00C2447D" w:rsidP="00C2447D">
                            <w:pPr>
                              <w:rPr>
                                <w:rFonts w:asciiTheme="minorHAnsi" w:hAnsiTheme="minorHAnsi"/>
                                <w:szCs w:val="18"/>
                              </w:rPr>
                            </w:pPr>
                            <w:r w:rsidRPr="00995C29">
                              <w:rPr>
                                <w:rFonts w:asciiTheme="minorHAnsi" w:hAnsiTheme="minorHAnsi"/>
                                <w:szCs w:val="18"/>
                              </w:rPr>
                              <w:t>The Honokowai watershed has been listed as a priority of concern in the NOAA R2R Initiative. Honokōwai Structure #8 consists of a dam and debris basin that impounds and detains the flow of Honokōwai Stream.  The existing structure delivers fine sediment, coarse debris, and other pollutants to coastal waters and coral reefs via two pathways:</w:t>
                            </w:r>
                          </w:p>
                          <w:p w:rsidR="00C2447D" w:rsidRPr="00995C29" w:rsidRDefault="00C2447D" w:rsidP="00C2447D">
                            <w:pPr>
                              <w:pStyle w:val="ListParagraph"/>
                              <w:numPr>
                                <w:ilvl w:val="0"/>
                                <w:numId w:val="2"/>
                              </w:numPr>
                              <w:ind w:left="180" w:hanging="180"/>
                              <w:rPr>
                                <w:rFonts w:asciiTheme="minorHAnsi" w:hAnsiTheme="minorHAnsi"/>
                                <w:sz w:val="18"/>
                                <w:szCs w:val="18"/>
                              </w:rPr>
                            </w:pPr>
                            <w:r w:rsidRPr="00995C29">
                              <w:rPr>
                                <w:rFonts w:asciiTheme="minorHAnsi" w:hAnsiTheme="minorHAnsi"/>
                                <w:sz w:val="18"/>
                                <w:szCs w:val="18"/>
                              </w:rPr>
                              <w:t>A concrete outlet structure located near the bottom of the basin that contains eight openings to contain and slowly release low magnitude runoff events (≤ 2 year recurrence interval) and a large primary spillway box that discharges larger runoff events (&gt; 2-yr and &lt; 100-yr), and</w:t>
                            </w:r>
                          </w:p>
                          <w:p w:rsidR="00C2447D" w:rsidRPr="00995C29" w:rsidRDefault="00C2447D" w:rsidP="00C2447D">
                            <w:pPr>
                              <w:pStyle w:val="ListParagraph"/>
                              <w:numPr>
                                <w:ilvl w:val="0"/>
                                <w:numId w:val="2"/>
                              </w:numPr>
                              <w:ind w:left="180" w:hanging="180"/>
                              <w:rPr>
                                <w:rFonts w:asciiTheme="minorHAnsi" w:hAnsiTheme="minorHAnsi"/>
                                <w:sz w:val="18"/>
                                <w:szCs w:val="18"/>
                              </w:rPr>
                            </w:pPr>
                            <w:r w:rsidRPr="00995C29">
                              <w:rPr>
                                <w:rFonts w:asciiTheme="minorHAnsi" w:hAnsiTheme="minorHAnsi"/>
                                <w:sz w:val="18"/>
                                <w:szCs w:val="18"/>
                              </w:rPr>
                              <w:t>Runoff from extreme storm events (≥ 100-yr) that passes through the unlined erodible channel of an emergency spillway.</w:t>
                            </w:r>
                          </w:p>
                          <w:p w:rsidR="00C2447D" w:rsidRPr="00995C29" w:rsidRDefault="00C2447D" w:rsidP="00C2447D">
                            <w:pPr>
                              <w:rPr>
                                <w:rFonts w:asciiTheme="minorHAnsi" w:hAnsiTheme="minorHAnsi"/>
                                <w:szCs w:val="18"/>
                              </w:rPr>
                            </w:pPr>
                            <w:r w:rsidRPr="00995C29">
                              <w:rPr>
                                <w:rFonts w:asciiTheme="minorHAnsi" w:hAnsiTheme="minorHAnsi"/>
                                <w:szCs w:val="18"/>
                              </w:rPr>
                              <w:t>This project considered design alternatives that might increase the trapping efficiency of the reservoir through modification of the current dam structure.</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3pt;margin-top:148.5pt;width:265.95pt;height:252.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" filled="f" strokecolor="#548dd4 [1951]">
                <v:textbox inset="14.4pt,,14.4pt">
                  <w:txbxContent>
                    <w:p w:rsidR="00C2447D" w:rsidRPr="00995C29" w:rsidRDefault="00C2447D" w:rsidP="00C2447D">
                      <w:pPr>
                        <w:rPr>
                          <w:rFonts w:asciiTheme="minorHAnsi" w:hAnsiTheme="minorHAnsi"/>
                          <w:szCs w:val="18"/>
                        </w:rPr>
                      </w:pPr>
                      <w:r w:rsidRPr="00995C29">
                        <w:rPr>
                          <w:rFonts w:asciiTheme="minorHAnsi" w:hAnsiTheme="minorHAnsi"/>
                          <w:szCs w:val="18"/>
                        </w:rPr>
                        <w:t xml:space="preserve">The </w:t>
                      </w:r>
                      <w:proofErr w:type="spellStart"/>
                      <w:r w:rsidRPr="00995C29">
                        <w:rPr>
                          <w:rFonts w:asciiTheme="minorHAnsi" w:hAnsiTheme="minorHAnsi"/>
                          <w:szCs w:val="18"/>
                        </w:rPr>
                        <w:t>Honokowai</w:t>
                      </w:r>
                      <w:proofErr w:type="spellEnd"/>
                      <w:r w:rsidRPr="00995C29">
                        <w:rPr>
                          <w:rFonts w:asciiTheme="minorHAnsi" w:hAnsiTheme="minorHAnsi"/>
                          <w:szCs w:val="18"/>
                        </w:rPr>
                        <w:t xml:space="preserve"> watershed has been listed as a priority of concern in the NOAA R2R Initiative. </w:t>
                      </w:r>
                      <w:proofErr w:type="spellStart"/>
                      <w:r w:rsidRPr="00995C29">
                        <w:rPr>
                          <w:rFonts w:asciiTheme="minorHAnsi" w:hAnsiTheme="minorHAnsi"/>
                          <w:szCs w:val="18"/>
                        </w:rPr>
                        <w:t>Honokōwai</w:t>
                      </w:r>
                      <w:proofErr w:type="spellEnd"/>
                      <w:r w:rsidRPr="00995C29">
                        <w:rPr>
                          <w:rFonts w:asciiTheme="minorHAnsi" w:hAnsiTheme="minorHAnsi"/>
                          <w:szCs w:val="18"/>
                        </w:rPr>
                        <w:t xml:space="preserve"> Structure #8 consists of a dam and debris basin that impounds and detains the flow of </w:t>
                      </w:r>
                      <w:proofErr w:type="spellStart"/>
                      <w:r w:rsidRPr="00995C29">
                        <w:rPr>
                          <w:rFonts w:asciiTheme="minorHAnsi" w:hAnsiTheme="minorHAnsi"/>
                          <w:szCs w:val="18"/>
                        </w:rPr>
                        <w:t>Honokōwai</w:t>
                      </w:r>
                      <w:proofErr w:type="spellEnd"/>
                      <w:r w:rsidRPr="00995C29">
                        <w:rPr>
                          <w:rFonts w:asciiTheme="minorHAnsi" w:hAnsiTheme="minorHAnsi"/>
                          <w:szCs w:val="18"/>
                        </w:rPr>
                        <w:t xml:space="preserve"> Stream.  The existing structure</w:t>
                      </w:r>
                      <w:r w:rsidRPr="00995C29">
                        <w:rPr>
                          <w:rFonts w:asciiTheme="minorHAnsi" w:hAnsiTheme="minorHAnsi"/>
                          <w:szCs w:val="18"/>
                        </w:rPr>
                        <w:t xml:space="preserve"> </w:t>
                      </w:r>
                      <w:r w:rsidRPr="00995C29">
                        <w:rPr>
                          <w:rFonts w:asciiTheme="minorHAnsi" w:hAnsiTheme="minorHAnsi"/>
                          <w:szCs w:val="18"/>
                        </w:rPr>
                        <w:t>delivers fine sediment, coarse debris, and other pollutants to coastal waters and coral reefs via two pathways:</w:t>
                      </w:r>
                    </w:p>
                    <w:p w:rsidR="00C2447D" w:rsidRPr="00995C29" w:rsidRDefault="00C2447D" w:rsidP="00C2447D">
                      <w:pPr>
                        <w:pStyle w:val="ListParagraph"/>
                        <w:numPr>
                          <w:ilvl w:val="0"/>
                          <w:numId w:val="2"/>
                        </w:numPr>
                        <w:ind w:left="180" w:hanging="180"/>
                        <w:rPr>
                          <w:rFonts w:asciiTheme="minorHAnsi" w:hAnsiTheme="minorHAnsi"/>
                          <w:sz w:val="18"/>
                          <w:szCs w:val="18"/>
                        </w:rPr>
                      </w:pPr>
                      <w:r w:rsidRPr="00995C29">
                        <w:rPr>
                          <w:rFonts w:asciiTheme="minorHAnsi" w:hAnsiTheme="minorHAnsi"/>
                          <w:sz w:val="18"/>
                          <w:szCs w:val="18"/>
                        </w:rPr>
                        <w:t>A concrete outlet structure located near the bottom of the basin that contains eight openings to contain and slowly release low magnitude runoff events (≤ 2 year recurrence interval) and a large primary spillway box that discharges larger runoff events (&gt; 2-yr and &lt; 100-yr), and</w:t>
                      </w:r>
                    </w:p>
                    <w:p w:rsidR="00C2447D" w:rsidRPr="00995C29" w:rsidRDefault="00C2447D" w:rsidP="00C2447D">
                      <w:pPr>
                        <w:pStyle w:val="ListParagraph"/>
                        <w:numPr>
                          <w:ilvl w:val="0"/>
                          <w:numId w:val="2"/>
                        </w:numPr>
                        <w:ind w:left="180" w:hanging="180"/>
                        <w:rPr>
                          <w:rFonts w:asciiTheme="minorHAnsi" w:hAnsiTheme="minorHAnsi"/>
                          <w:sz w:val="18"/>
                          <w:szCs w:val="18"/>
                        </w:rPr>
                      </w:pPr>
                      <w:r w:rsidRPr="00995C29">
                        <w:rPr>
                          <w:rFonts w:asciiTheme="minorHAnsi" w:hAnsiTheme="minorHAnsi"/>
                          <w:sz w:val="18"/>
                          <w:szCs w:val="18"/>
                        </w:rPr>
                        <w:t>Runoff from extreme storm events (≥ 100-yr) that passes through the unlined erodible channel of an emergency spillway.</w:t>
                      </w:r>
                    </w:p>
                    <w:p w:rsidR="00C2447D" w:rsidRPr="00995C29" w:rsidRDefault="00C2447D" w:rsidP="00C2447D">
                      <w:pPr>
                        <w:rPr>
                          <w:rFonts w:asciiTheme="minorHAnsi" w:hAnsiTheme="minorHAnsi"/>
                          <w:szCs w:val="18"/>
                        </w:rPr>
                      </w:pPr>
                      <w:r w:rsidRPr="00995C29">
                        <w:rPr>
                          <w:rFonts w:asciiTheme="minorHAnsi" w:hAnsiTheme="minorHAnsi"/>
                          <w:szCs w:val="18"/>
                        </w:rPr>
                        <w:t>T</w:t>
                      </w:r>
                      <w:r w:rsidRPr="00995C29">
                        <w:rPr>
                          <w:rFonts w:asciiTheme="minorHAnsi" w:hAnsiTheme="minorHAnsi"/>
                          <w:szCs w:val="18"/>
                        </w:rPr>
                        <w:t>his project considered design alternatives that might increase the trapping efficiency of the reservoir through modification of the current dam structure.</w:t>
                      </w:r>
                    </w:p>
                  </w:txbxContent>
                </v:textbox>
                <w10:wrap anchorx="page" anchory="page"/>
              </v:shape>
            </w:pict>
          </mc:Fallback>
        </mc:AlternateContent>
      </w:r>
      <w:r w:rsidR="00F9788B">
        <w:rPr>
          <w:noProof/>
        </w:rPr>
        <mc:AlternateContent>
          <mc:Choice Requires="wps">
            <w:drawing>
              <wp:anchor distT="0" distB="0" distL="114300" distR="114300" simplePos="0" relativeHeight="251691520" behindDoc="0" locked="0" layoutInCell="1" allowOverlap="1" wp14:anchorId="6A8F254E" wp14:editId="109713AE">
                <wp:simplePos x="0" y="0"/>
                <wp:positionH relativeFrom="column">
                  <wp:posOffset>-495300</wp:posOffset>
                </wp:positionH>
                <wp:positionV relativeFrom="paragraph">
                  <wp:posOffset>4579620</wp:posOffset>
                </wp:positionV>
                <wp:extent cx="3244215" cy="4219575"/>
                <wp:effectExtent l="19050" t="19050" r="32385" b="66675"/>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215" cy="4219575"/>
                        </a:xfrm>
                        <a:prstGeom prst="roundRect">
                          <a:avLst>
                            <a:gd name="adj" fmla="val 16667"/>
                          </a:avLst>
                        </a:prstGeom>
                        <a:solidFill>
                          <a:schemeClr val="accent5">
                            <a:lumMod val="75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F77BEE" w:rsidRPr="00493294" w:rsidRDefault="00470C8E"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Using a watershed model called GSSHA, -predicted total sediment flows ranged from approximately 1,000 to 45,000 tons for 2- and 100-yr statistical storms, respectively.</w:t>
                            </w:r>
                          </w:p>
                          <w:p w:rsidR="00D955E0" w:rsidRPr="00493294" w:rsidRDefault="00D955E0"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Simulations found that for the current land use scenario, the as-built overall sediment trapping efficiency of the basin is between 50% and 36% for the 2- and 100-yr storm events.</w:t>
                            </w:r>
                          </w:p>
                          <w:p w:rsidR="00F77BEE" w:rsidRPr="00493294" w:rsidRDefault="00493294"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All larger storms were estimated to pass over the primary spillway and were not predicted to be highly affected by structural modifications.</w:t>
                            </w:r>
                          </w:p>
                          <w:p w:rsidR="00493294" w:rsidRPr="00493294" w:rsidRDefault="00493294"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 xml:space="preserve">The recommended modification scenario can be accomplished by installing plates over all eight of the existing 12’ x 24” openings with the upper 6 plates containing 6” diameter </w:t>
                            </w:r>
                            <w:proofErr w:type="spellStart"/>
                            <w:r w:rsidRPr="00493294">
                              <w:rPr>
                                <w:rFonts w:asciiTheme="minorHAnsi" w:hAnsiTheme="minorHAnsi"/>
                                <w:i/>
                                <w:color w:val="FFFFFF" w:themeColor="background1"/>
                                <w:sz w:val="22"/>
                              </w:rPr>
                              <w:t>openings.This</w:t>
                            </w:r>
                            <w:proofErr w:type="spellEnd"/>
                            <w:r w:rsidRPr="00493294">
                              <w:rPr>
                                <w:rFonts w:asciiTheme="minorHAnsi" w:hAnsiTheme="minorHAnsi"/>
                                <w:i/>
                                <w:color w:val="FFFFFF" w:themeColor="background1"/>
                                <w:sz w:val="22"/>
                              </w:rPr>
                              <w:t xml:space="preserve"> would increase the trapping efficiency to 84% for current land use, and 74% for future land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6" style="position:absolute;left:0;text-align:left;margin-left:-39pt;margin-top:360.6pt;width:255.45pt;height:33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" fillcolor="#31849b [2408]" strokecolor="#f2f2f2 [3041]" strokeweight="3pt">
                <v:shadow on="t" color="#205867 [1608]" opacity=".5" offset="1pt"/>
                <v:textbox>
                  <w:txbxContent>
                    <w:p w:rsidR="00F77BEE" w:rsidRPr="00493294" w:rsidRDefault="00470C8E"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Using a watershed model called GSSHA, -predicted total sediment flows ranged from approximately 1,000 to 45,000 tons for 2- and 100-yr statistical storms, respectively.</w:t>
                      </w:r>
                    </w:p>
                    <w:p w:rsidR="00D955E0" w:rsidRPr="00493294" w:rsidRDefault="00D955E0"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Simulations found that for the current land use scenario, the as-built overall sediment trapping efficiency of the basin is between 50% and 36% for the 2- and 100-yr storm events.</w:t>
                      </w:r>
                    </w:p>
                    <w:p w:rsidR="00F77BEE" w:rsidRPr="00493294" w:rsidRDefault="00493294"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All larger storms were estimated to pass over the primary spillway and were not predict</w:t>
                      </w:r>
                      <w:bookmarkStart w:id="3" w:name="_GoBack"/>
                      <w:bookmarkEnd w:id="3"/>
                      <w:r w:rsidRPr="00493294">
                        <w:rPr>
                          <w:rFonts w:asciiTheme="minorHAnsi" w:hAnsiTheme="minorHAnsi"/>
                          <w:i/>
                          <w:color w:val="FFFFFF" w:themeColor="background1"/>
                          <w:sz w:val="22"/>
                        </w:rPr>
                        <w:t>ed to be highly affected by structural modifications.</w:t>
                      </w:r>
                    </w:p>
                    <w:p w:rsidR="00493294" w:rsidRPr="00493294" w:rsidRDefault="00493294" w:rsidP="00493294">
                      <w:pPr>
                        <w:numPr>
                          <w:ilvl w:val="0"/>
                          <w:numId w:val="1"/>
                        </w:numPr>
                        <w:spacing w:after="120" w:line="240" w:lineRule="auto"/>
                        <w:ind w:left="274" w:hanging="274"/>
                        <w:rPr>
                          <w:rFonts w:asciiTheme="minorHAnsi" w:hAnsiTheme="minorHAnsi"/>
                          <w:i/>
                          <w:color w:val="FFFFFF" w:themeColor="background1"/>
                          <w:sz w:val="22"/>
                        </w:rPr>
                      </w:pPr>
                      <w:r w:rsidRPr="00493294">
                        <w:rPr>
                          <w:rFonts w:asciiTheme="minorHAnsi" w:hAnsiTheme="minorHAnsi"/>
                          <w:i/>
                          <w:color w:val="FFFFFF" w:themeColor="background1"/>
                          <w:sz w:val="22"/>
                        </w:rPr>
                        <w:t xml:space="preserve">The recommended modification scenario can be accomplished by installing plates over all eight of the existing 12’ x 24” openings with the upper 6 plates containing 6” diameter </w:t>
                      </w:r>
                      <w:proofErr w:type="spellStart"/>
                      <w:r w:rsidRPr="00493294">
                        <w:rPr>
                          <w:rFonts w:asciiTheme="minorHAnsi" w:hAnsiTheme="minorHAnsi"/>
                          <w:i/>
                          <w:color w:val="FFFFFF" w:themeColor="background1"/>
                          <w:sz w:val="22"/>
                        </w:rPr>
                        <w:t>openings.This</w:t>
                      </w:r>
                      <w:proofErr w:type="spellEnd"/>
                      <w:r w:rsidRPr="00493294">
                        <w:rPr>
                          <w:rFonts w:asciiTheme="minorHAnsi" w:hAnsiTheme="minorHAnsi"/>
                          <w:i/>
                          <w:color w:val="FFFFFF" w:themeColor="background1"/>
                          <w:sz w:val="22"/>
                        </w:rPr>
                        <w:t xml:space="preserve"> would increase the trapping efficiency to 84% for current land use, and 74% for future land use.</w:t>
                      </w:r>
                    </w:p>
                  </w:txbxContent>
                </v:textbox>
              </v:roundrect>
            </w:pict>
          </mc:Fallback>
        </mc:AlternateContent>
      </w:r>
      <w:r w:rsidR="00A97C60">
        <w:rPr>
          <w:noProof/>
        </w:rPr>
        <mc:AlternateContent>
          <mc:Choice Requires="wps">
            <w:drawing>
              <wp:anchor distT="0" distB="0" distL="114300" distR="114300" simplePos="0" relativeHeight="251654656" behindDoc="0" locked="0" layoutInCell="1" allowOverlap="1" wp14:anchorId="0EDAB4BC" wp14:editId="77543E73">
                <wp:simplePos x="0" y="0"/>
                <wp:positionH relativeFrom="page">
                  <wp:posOffset>3971925</wp:posOffset>
                </wp:positionH>
                <wp:positionV relativeFrom="page">
                  <wp:posOffset>1876425</wp:posOffset>
                </wp:positionV>
                <wp:extent cx="3400425" cy="3215640"/>
                <wp:effectExtent l="0" t="0" r="28575" b="22860"/>
                <wp:wrapNone/>
                <wp:docPr id="2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215640"/>
                        </a:xfrm>
                        <a:prstGeom prst="rect">
                          <a:avLst/>
                        </a:prstGeom>
                        <a:noFill/>
                        <a:ln w="9525">
                          <a:solidFill>
                            <a:schemeClr val="tx2">
                              <a:lumMod val="60000"/>
                              <a:lumOff val="4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995C29" w:rsidRPr="00995C29" w:rsidRDefault="00995C29" w:rsidP="00995C29">
                            <w:pPr>
                              <w:pStyle w:val="BodyText"/>
                              <w:ind w:right="-120"/>
                              <w:rPr>
                                <w:rFonts w:asciiTheme="minorHAnsi" w:hAnsiTheme="minorHAnsi"/>
                                <w:sz w:val="18"/>
                                <w:szCs w:val="18"/>
                              </w:rPr>
                            </w:pPr>
                            <w:r w:rsidRPr="00995C29">
                              <w:rPr>
                                <w:rFonts w:asciiTheme="minorHAnsi" w:hAnsiTheme="minorHAnsi"/>
                                <w:sz w:val="18"/>
                                <w:szCs w:val="18"/>
                              </w:rPr>
                              <w:t>T</w:t>
                            </w:r>
                            <w:r>
                              <w:rPr>
                                <w:rFonts w:asciiTheme="minorHAnsi" w:hAnsiTheme="minorHAnsi"/>
                                <w:sz w:val="18"/>
                                <w:szCs w:val="18"/>
                              </w:rPr>
                              <w:t>he objectives of the</w:t>
                            </w:r>
                            <w:r w:rsidRPr="00995C29">
                              <w:rPr>
                                <w:rFonts w:asciiTheme="minorHAnsi" w:hAnsiTheme="minorHAnsi"/>
                                <w:sz w:val="18"/>
                                <w:szCs w:val="18"/>
                              </w:rPr>
                              <w:t xml:space="preserve"> project were as follows:</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 xml:space="preserve">Reevaluate Honokōwai watershed hydrology, original debris basin design parameters, and existing basin characteristics, operations and performance; </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Establish a monitoring program to collect field data for evaluation of the hydrological model</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 xml:space="preserve">Analyze potential trapping efficiency and sediment retention for a suite of design alternatives; </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Analyze potential trapping efficiency and sediment retention for current and future land use; and</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 xml:space="preserve">Evaluate the cost-effectiveness, dam safety ramifications, and hydrologic impacts of various retrofit approaches in reducing basin-delivered sediment loads.  </w:t>
                            </w:r>
                          </w:p>
                          <w:p w:rsidR="00046765" w:rsidRPr="00CB557E" w:rsidRDefault="00046765" w:rsidP="007A7BBA">
                            <w:pPr>
                              <w:pStyle w:val="BodyText"/>
                              <w:ind w:right="-120"/>
                              <w:rPr>
                                <w:rFonts w:asciiTheme="minorHAnsi" w:hAnsiTheme="minorHAnsi"/>
                              </w:rPr>
                            </w:pP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312.75pt;margin-top:147.75pt;width:267.75pt;height:253.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" filled="f" strokecolor="#548dd4 [1951]">
                <v:textbox inset="14.4pt,,14.4pt">
                  <w:txbxContent>
                    <w:p w:rsidR="00995C29" w:rsidRPr="00995C29" w:rsidRDefault="00995C29" w:rsidP="00995C29">
                      <w:pPr>
                        <w:pStyle w:val="BodyText"/>
                        <w:ind w:right="-120"/>
                        <w:rPr>
                          <w:rFonts w:asciiTheme="minorHAnsi" w:hAnsiTheme="minorHAnsi"/>
                          <w:sz w:val="18"/>
                          <w:szCs w:val="18"/>
                        </w:rPr>
                      </w:pPr>
                      <w:r w:rsidRPr="00995C29">
                        <w:rPr>
                          <w:rFonts w:asciiTheme="minorHAnsi" w:hAnsiTheme="minorHAnsi"/>
                          <w:sz w:val="18"/>
                          <w:szCs w:val="18"/>
                        </w:rPr>
                        <w:t>T</w:t>
                      </w:r>
                      <w:r>
                        <w:rPr>
                          <w:rFonts w:asciiTheme="minorHAnsi" w:hAnsiTheme="minorHAnsi"/>
                          <w:sz w:val="18"/>
                          <w:szCs w:val="18"/>
                        </w:rPr>
                        <w:t>he objectives of the</w:t>
                      </w:r>
                      <w:r w:rsidRPr="00995C29">
                        <w:rPr>
                          <w:rFonts w:asciiTheme="minorHAnsi" w:hAnsiTheme="minorHAnsi"/>
                          <w:sz w:val="18"/>
                          <w:szCs w:val="18"/>
                        </w:rPr>
                        <w:t xml:space="preserve"> project were as follows:</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 xml:space="preserve">Reevaluate </w:t>
                      </w:r>
                      <w:proofErr w:type="spellStart"/>
                      <w:r w:rsidRPr="00995C29">
                        <w:rPr>
                          <w:rFonts w:asciiTheme="minorHAnsi" w:hAnsiTheme="minorHAnsi"/>
                          <w:sz w:val="18"/>
                          <w:szCs w:val="18"/>
                        </w:rPr>
                        <w:t>Honokōwai</w:t>
                      </w:r>
                      <w:proofErr w:type="spellEnd"/>
                      <w:r w:rsidRPr="00995C29">
                        <w:rPr>
                          <w:rFonts w:asciiTheme="minorHAnsi" w:hAnsiTheme="minorHAnsi"/>
                          <w:sz w:val="18"/>
                          <w:szCs w:val="18"/>
                        </w:rPr>
                        <w:t xml:space="preserve"> watershed hydrology, original debris basin design parameters, and existing basin characteristics, operations and performance; </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Establish a monitoring program to collect field data for evaluation of the hydrological model</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 xml:space="preserve">Analyze potential trapping efficiency and sediment retention for a suite of design alternatives; </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Analyze potential trapping efficiency and sediment retention for current and future land use; and</w:t>
                      </w:r>
                    </w:p>
                    <w:p w:rsidR="00995C29" w:rsidRPr="00995C29" w:rsidRDefault="00995C29" w:rsidP="00995C29">
                      <w:pPr>
                        <w:pStyle w:val="BodyText"/>
                        <w:numPr>
                          <w:ilvl w:val="0"/>
                          <w:numId w:val="3"/>
                        </w:numPr>
                        <w:ind w:right="-120"/>
                        <w:rPr>
                          <w:rFonts w:asciiTheme="minorHAnsi" w:hAnsiTheme="minorHAnsi"/>
                          <w:sz w:val="18"/>
                          <w:szCs w:val="18"/>
                        </w:rPr>
                      </w:pPr>
                      <w:r w:rsidRPr="00995C29">
                        <w:rPr>
                          <w:rFonts w:asciiTheme="minorHAnsi" w:hAnsiTheme="minorHAnsi"/>
                          <w:sz w:val="18"/>
                          <w:szCs w:val="18"/>
                        </w:rPr>
                        <w:t xml:space="preserve">Evaluate the cost-effectiveness, dam safety ramifications, and hydrologic impacts of various retrofit approaches in reducing basin-delivered sediment loads.  </w:t>
                      </w:r>
                    </w:p>
                    <w:p w:rsidR="00046765" w:rsidRPr="00CB557E" w:rsidRDefault="00046765" w:rsidP="007A7BBA">
                      <w:pPr>
                        <w:pStyle w:val="BodyText"/>
                        <w:ind w:right="-120"/>
                        <w:rPr>
                          <w:rFonts w:asciiTheme="minorHAnsi" w:hAnsiTheme="minorHAnsi"/>
                        </w:rPr>
                      </w:pPr>
                    </w:p>
                  </w:txbxContent>
                </v:textbox>
                <w10:wrap anchorx="page" anchory="page"/>
              </v:shape>
            </w:pict>
          </mc:Fallback>
        </mc:AlternateContent>
      </w:r>
      <w:r w:rsidR="00CA7025">
        <w:rPr>
          <w:noProof/>
        </w:rPr>
        <mc:AlternateContent>
          <mc:Choice Requires="wps">
            <w:drawing>
              <wp:anchor distT="0" distB="0" distL="114300" distR="114300" simplePos="0" relativeHeight="251664896" behindDoc="0" locked="0" layoutInCell="1" allowOverlap="1" wp14:anchorId="73128F48" wp14:editId="2A0FBCC3">
                <wp:simplePos x="0" y="0"/>
                <wp:positionH relativeFrom="page">
                  <wp:posOffset>170180</wp:posOffset>
                </wp:positionH>
                <wp:positionV relativeFrom="page">
                  <wp:posOffset>8905240</wp:posOffset>
                </wp:positionV>
                <wp:extent cx="4343400" cy="1097280"/>
                <wp:effectExtent l="0" t="0" r="127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765" w:rsidRPr="00B83970" w:rsidRDefault="00FD79B4" w:rsidP="00046765">
                            <w:pPr>
                              <w:pStyle w:val="FamilyName"/>
                              <w:rPr>
                                <w:sz w:val="28"/>
                              </w:rPr>
                            </w:pPr>
                            <w:r w:rsidRPr="00B83970">
                              <w:rPr>
                                <w:sz w:val="28"/>
                              </w:rPr>
                              <w:t>More Information</w:t>
                            </w:r>
                          </w:p>
                          <w:p w:rsidR="00FD79B4" w:rsidRPr="00B83970" w:rsidRDefault="00FD79B4" w:rsidP="00046765">
                            <w:pPr>
                              <w:pStyle w:val="FamilyInfo"/>
                              <w:rPr>
                                <w:sz w:val="24"/>
                              </w:rPr>
                            </w:pPr>
                            <w:r w:rsidRPr="00B83970">
                              <w:rPr>
                                <w:sz w:val="24"/>
                              </w:rPr>
                              <w:t>Site Coordinator</w:t>
                            </w:r>
                            <w:r w:rsidR="00B83970">
                              <w:rPr>
                                <w:sz w:val="24"/>
                              </w:rPr>
                              <w:t xml:space="preserve"> Name</w:t>
                            </w:r>
                          </w:p>
                          <w:p w:rsidR="00B83970" w:rsidRDefault="00B83970" w:rsidP="00046765">
                            <w:pPr>
                              <w:pStyle w:val="FamilyInfo"/>
                              <w:rPr>
                                <w:sz w:val="24"/>
                              </w:rPr>
                            </w:pPr>
                            <w:r>
                              <w:rPr>
                                <w:sz w:val="24"/>
                              </w:rPr>
                              <w:t>Email Address</w:t>
                            </w:r>
                          </w:p>
                          <w:p w:rsidR="00046765" w:rsidRPr="00B83970" w:rsidRDefault="00FD79B4" w:rsidP="00046765">
                            <w:pPr>
                              <w:pStyle w:val="FamilyInfo"/>
                              <w:rPr>
                                <w:sz w:val="24"/>
                              </w:rPr>
                            </w:pPr>
                            <w:r w:rsidRPr="00B83970">
                              <w:rPr>
                                <w:sz w:val="24"/>
                              </w:rPr>
                              <w:t>Website/Facebook</w:t>
                            </w:r>
                          </w:p>
                          <w:p w:rsidR="00046765" w:rsidRPr="00B83970" w:rsidRDefault="00046765" w:rsidP="00046765">
                            <w:pPr>
                              <w:pStyle w:val="FamilyInfo"/>
                              <w:rPr>
                                <w:sz w:val="24"/>
                              </w:rPr>
                            </w:pP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13.4pt;margin-top:701.2pt;width:342pt;height:86.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" filled="f" stroked="f">
                <v:textbox style="mso-fit-shape-to-text:t" inset="14.4pt,,14.4pt">
                  <w:txbxContent>
                    <w:p w:rsidR="00046765" w:rsidRPr="00B83970" w:rsidRDefault="00FD79B4" w:rsidP="00046765">
                      <w:pPr>
                        <w:pStyle w:val="FamilyName"/>
                        <w:rPr>
                          <w:sz w:val="28"/>
                        </w:rPr>
                      </w:pPr>
                      <w:r w:rsidRPr="00B83970">
                        <w:rPr>
                          <w:sz w:val="28"/>
                        </w:rPr>
                        <w:t>More Information</w:t>
                      </w:r>
                    </w:p>
                    <w:p w:rsidR="00FD79B4" w:rsidRPr="00B83970" w:rsidRDefault="00FD79B4" w:rsidP="00046765">
                      <w:pPr>
                        <w:pStyle w:val="FamilyInfo"/>
                        <w:rPr>
                          <w:sz w:val="24"/>
                        </w:rPr>
                      </w:pPr>
                      <w:r w:rsidRPr="00B83970">
                        <w:rPr>
                          <w:sz w:val="24"/>
                        </w:rPr>
                        <w:t>Site Coordinator</w:t>
                      </w:r>
                      <w:r w:rsidR="00B83970">
                        <w:rPr>
                          <w:sz w:val="24"/>
                        </w:rPr>
                        <w:t xml:space="preserve"> Name</w:t>
                      </w:r>
                    </w:p>
                    <w:p w:rsidR="00B83970" w:rsidRDefault="00B83970" w:rsidP="00046765">
                      <w:pPr>
                        <w:pStyle w:val="FamilyInfo"/>
                        <w:rPr>
                          <w:sz w:val="24"/>
                        </w:rPr>
                      </w:pPr>
                      <w:r>
                        <w:rPr>
                          <w:sz w:val="24"/>
                        </w:rPr>
                        <w:t>Email Address</w:t>
                      </w:r>
                    </w:p>
                    <w:p w:rsidR="00046765" w:rsidRPr="00B83970" w:rsidRDefault="00FD79B4" w:rsidP="00046765">
                      <w:pPr>
                        <w:pStyle w:val="FamilyInfo"/>
                        <w:rPr>
                          <w:sz w:val="24"/>
                        </w:rPr>
                      </w:pPr>
                      <w:r w:rsidRPr="00B83970">
                        <w:rPr>
                          <w:sz w:val="24"/>
                        </w:rPr>
                        <w:t>Website/Facebook</w:t>
                      </w:r>
                    </w:p>
                    <w:p w:rsidR="00046765" w:rsidRPr="00B83970" w:rsidRDefault="00046765" w:rsidP="00046765">
                      <w:pPr>
                        <w:pStyle w:val="FamilyInfo"/>
                        <w:rPr>
                          <w:sz w:val="24"/>
                        </w:rPr>
                      </w:pPr>
                    </w:p>
                  </w:txbxContent>
                </v:textbox>
                <w10:wrap anchorx="page" anchory="page"/>
              </v:shape>
            </w:pict>
          </mc:Fallback>
        </mc:AlternateContent>
      </w:r>
      <w:r w:rsidR="00CA7025">
        <w:rPr>
          <w:noProof/>
        </w:rPr>
        <mc:AlternateContent>
          <mc:Choice Requires="wps">
            <w:drawing>
              <wp:anchor distT="0" distB="0" distL="114300" distR="114300" simplePos="0" relativeHeight="251668992" behindDoc="0" locked="0" layoutInCell="1" allowOverlap="1">
                <wp:simplePos x="0" y="0"/>
                <wp:positionH relativeFrom="page">
                  <wp:align>center</wp:align>
                </wp:positionH>
                <wp:positionV relativeFrom="page">
                  <wp:align>center</wp:align>
                </wp:positionV>
                <wp:extent cx="7165340" cy="9476105"/>
                <wp:effectExtent l="9525" t="5080" r="6985" b="5715"/>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5340" cy="94761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723574" id="Rectangle 27" o:spid="_x0000_s1026" style="position:absolute;margin-left:0;margin-top:0;width:564.2pt;height:746.15pt;z-index:2516689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" filled="f" strokeweight=".5pt">
                <w10:wrap anchorx="page" anchory="page"/>
              </v:rect>
            </w:pict>
          </mc:Fallback>
        </mc:AlternateContent>
      </w:r>
    </w:p>
    <w:sectPr w:rsidR="00412C77" w:rsidSect="00A97C60">
      <w:headerReference w:type="default" r:id="rId11"/>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91" w:rsidRDefault="00C86391" w:rsidP="00843A11">
      <w:pPr>
        <w:spacing w:line="240" w:lineRule="auto"/>
      </w:pPr>
      <w:r>
        <w:separator/>
      </w:r>
    </w:p>
  </w:endnote>
  <w:endnote w:type="continuationSeparator" w:id="0">
    <w:p w:rsidR="00C86391" w:rsidRDefault="00C86391" w:rsidP="00843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91" w:rsidRDefault="00C86391" w:rsidP="00843A11">
      <w:pPr>
        <w:spacing w:line="240" w:lineRule="auto"/>
      </w:pPr>
      <w:r>
        <w:separator/>
      </w:r>
    </w:p>
  </w:footnote>
  <w:footnote w:type="continuationSeparator" w:id="0">
    <w:p w:rsidR="00C86391" w:rsidRDefault="00C86391" w:rsidP="00843A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11" w:rsidRDefault="00A65CFE">
    <w:pPr>
      <w:pStyle w:val="Header"/>
    </w:pPr>
    <w:r>
      <w:rPr>
        <w:noProof/>
      </w:rPr>
      <w:drawing>
        <wp:anchor distT="0" distB="0" distL="114300" distR="114300" simplePos="0" relativeHeight="251661824" behindDoc="1" locked="0" layoutInCell="1" allowOverlap="1" wp14:anchorId="43AAC213" wp14:editId="08E4300B">
          <wp:simplePos x="0" y="0"/>
          <wp:positionH relativeFrom="column">
            <wp:posOffset>-600075</wp:posOffset>
          </wp:positionH>
          <wp:positionV relativeFrom="paragraph">
            <wp:posOffset>323850</wp:posOffset>
          </wp:positionV>
          <wp:extent cx="1162050" cy="1125855"/>
          <wp:effectExtent l="0" t="0" r="0" b="0"/>
          <wp:wrapTight wrapText="bothSides">
            <wp:wrapPolygon edited="0">
              <wp:start x="0" y="0"/>
              <wp:lineTo x="0" y="21198"/>
              <wp:lineTo x="21246" y="21198"/>
              <wp:lineTo x="21246" y="0"/>
              <wp:lineTo x="0" y="0"/>
            </wp:wrapPolygon>
          </wp:wrapTight>
          <wp:docPr id="40" name="Picture 40" descr="hcrshead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crsheaderimage"/>
                  <pic:cNvPicPr>
                    <a:picLocks noChangeAspect="1" noChangeArrowheads="1"/>
                  </pic:cNvPicPr>
                </pic:nvPicPr>
                <pic:blipFill>
                  <a:blip r:embed="rId1" cstate="print"/>
                  <a:srcRect l="79488"/>
                  <a:stretch>
                    <a:fillRect/>
                  </a:stretch>
                </pic:blipFill>
                <pic:spPr bwMode="auto">
                  <a:xfrm>
                    <a:off x="0" y="0"/>
                    <a:ext cx="1162050" cy="11258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1CA9C870" wp14:editId="387B2404">
          <wp:simplePos x="0" y="0"/>
          <wp:positionH relativeFrom="column">
            <wp:posOffset>-609600</wp:posOffset>
          </wp:positionH>
          <wp:positionV relativeFrom="paragraph">
            <wp:posOffset>314325</wp:posOffset>
          </wp:positionV>
          <wp:extent cx="7162800" cy="1129665"/>
          <wp:effectExtent l="0" t="0" r="0" b="0"/>
          <wp:wrapSquare wrapText="bothSides"/>
          <wp:docPr id="35" name="Picture 35" descr="hcrsheade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crsheaderimage"/>
                  <pic:cNvPicPr>
                    <a:picLocks noChangeAspect="1" noChangeArrowheads="1"/>
                  </pic:cNvPicPr>
                </pic:nvPicPr>
                <pic:blipFill>
                  <a:blip r:embed="rId1" cstate="print"/>
                  <a:srcRect t="5760" r="20526" b="14078"/>
                  <a:stretch>
                    <a:fillRect/>
                  </a:stretch>
                </pic:blipFill>
                <pic:spPr bwMode="auto">
                  <a:xfrm>
                    <a:off x="0" y="0"/>
                    <a:ext cx="7162800" cy="1129665"/>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58C4"/>
    <w:multiLevelType w:val="hybridMultilevel"/>
    <w:tmpl w:val="2E0E4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C5DBD"/>
    <w:multiLevelType w:val="hybridMultilevel"/>
    <w:tmpl w:val="B23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844721"/>
    <w:multiLevelType w:val="hybridMultilevel"/>
    <w:tmpl w:val="09740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3B78BA"/>
    <w:multiLevelType w:val="hybridMultilevel"/>
    <w:tmpl w:val="99DADF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o:colormru v:ext="edit" colors="#03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B4"/>
    <w:rsid w:val="00046765"/>
    <w:rsid w:val="00274CB6"/>
    <w:rsid w:val="002B7CDB"/>
    <w:rsid w:val="003A7E6B"/>
    <w:rsid w:val="00412C77"/>
    <w:rsid w:val="004142CD"/>
    <w:rsid w:val="00432F85"/>
    <w:rsid w:val="00470C8E"/>
    <w:rsid w:val="00493294"/>
    <w:rsid w:val="004B2167"/>
    <w:rsid w:val="00520750"/>
    <w:rsid w:val="00521D86"/>
    <w:rsid w:val="0060733B"/>
    <w:rsid w:val="0065097F"/>
    <w:rsid w:val="006B2697"/>
    <w:rsid w:val="006D579B"/>
    <w:rsid w:val="00720BA0"/>
    <w:rsid w:val="007A7BBA"/>
    <w:rsid w:val="0081142B"/>
    <w:rsid w:val="00843A11"/>
    <w:rsid w:val="008E2976"/>
    <w:rsid w:val="00995C29"/>
    <w:rsid w:val="00A65CFE"/>
    <w:rsid w:val="00A82D45"/>
    <w:rsid w:val="00A95398"/>
    <w:rsid w:val="00A97C60"/>
    <w:rsid w:val="00B44542"/>
    <w:rsid w:val="00B46F4A"/>
    <w:rsid w:val="00B710FB"/>
    <w:rsid w:val="00B83970"/>
    <w:rsid w:val="00C2447D"/>
    <w:rsid w:val="00C86391"/>
    <w:rsid w:val="00CA61FC"/>
    <w:rsid w:val="00CA7025"/>
    <w:rsid w:val="00CB557E"/>
    <w:rsid w:val="00CB63E1"/>
    <w:rsid w:val="00D67BD7"/>
    <w:rsid w:val="00D955E0"/>
    <w:rsid w:val="00EE14D0"/>
    <w:rsid w:val="00F27125"/>
    <w:rsid w:val="00F77BEE"/>
    <w:rsid w:val="00F9788B"/>
    <w:rsid w:val="00FD7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link w:val="Heading2Char"/>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 w:type="character" w:customStyle="1" w:styleId="Heading2Char">
    <w:name w:val="Heading 2 Char"/>
    <w:basedOn w:val="DefaultParagraphFont"/>
    <w:link w:val="Heading2"/>
    <w:rsid w:val="00B83970"/>
    <w:rPr>
      <w:rFonts w:ascii="Trebuchet MS" w:eastAsia="Times New Roman" w:hAnsi="Trebuchet MS" w:cs="Arial"/>
      <w:b/>
      <w:bCs/>
      <w:iCs/>
      <w:caps/>
      <w:color w:val="6CC5DD"/>
      <w:sz w:val="22"/>
      <w:szCs w:val="22"/>
    </w:rPr>
  </w:style>
  <w:style w:type="paragraph" w:styleId="Header">
    <w:name w:val="header"/>
    <w:basedOn w:val="Normal"/>
    <w:link w:val="HeaderChar"/>
    <w:rsid w:val="00843A11"/>
    <w:pPr>
      <w:tabs>
        <w:tab w:val="center" w:pos="4680"/>
        <w:tab w:val="right" w:pos="9360"/>
      </w:tabs>
      <w:spacing w:line="240" w:lineRule="auto"/>
    </w:pPr>
  </w:style>
  <w:style w:type="character" w:customStyle="1" w:styleId="HeaderChar">
    <w:name w:val="Header Char"/>
    <w:basedOn w:val="DefaultParagraphFont"/>
    <w:link w:val="Header"/>
    <w:rsid w:val="00843A11"/>
    <w:rPr>
      <w:rFonts w:ascii="Trebuchet MS" w:eastAsia="Times New Roman" w:hAnsi="Trebuchet MS"/>
      <w:sz w:val="18"/>
      <w:szCs w:val="24"/>
    </w:rPr>
  </w:style>
  <w:style w:type="paragraph" w:styleId="Footer">
    <w:name w:val="footer"/>
    <w:basedOn w:val="Normal"/>
    <w:link w:val="FooterChar"/>
    <w:rsid w:val="00843A11"/>
    <w:pPr>
      <w:tabs>
        <w:tab w:val="center" w:pos="4680"/>
        <w:tab w:val="right" w:pos="9360"/>
      </w:tabs>
      <w:spacing w:line="240" w:lineRule="auto"/>
    </w:pPr>
  </w:style>
  <w:style w:type="character" w:customStyle="1" w:styleId="FooterChar">
    <w:name w:val="Footer Char"/>
    <w:basedOn w:val="DefaultParagraphFont"/>
    <w:link w:val="Footer"/>
    <w:rsid w:val="00843A11"/>
    <w:rPr>
      <w:rFonts w:ascii="Trebuchet MS" w:eastAsia="Times New Roman" w:hAnsi="Trebuchet MS"/>
      <w:sz w:val="18"/>
      <w:szCs w:val="24"/>
    </w:rPr>
  </w:style>
  <w:style w:type="paragraph" w:styleId="BalloonText">
    <w:name w:val="Balloon Text"/>
    <w:basedOn w:val="Normal"/>
    <w:link w:val="BalloonTextChar"/>
    <w:rsid w:val="00F77B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7BEE"/>
    <w:rPr>
      <w:rFonts w:ascii="Tahoma" w:eastAsia="Times New Roman" w:hAnsi="Tahoma" w:cs="Tahoma"/>
      <w:sz w:val="16"/>
      <w:szCs w:val="16"/>
    </w:rPr>
  </w:style>
  <w:style w:type="table" w:styleId="TableGrid">
    <w:name w:val="Table Grid"/>
    <w:basedOn w:val="TableNormal"/>
    <w:uiPriority w:val="59"/>
    <w:rsid w:val="00C244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47D"/>
    <w:pPr>
      <w:spacing w:after="200" w:line="276" w:lineRule="auto"/>
      <w:ind w:left="720"/>
    </w:pPr>
    <w:rPr>
      <w:rFonts w:ascii="Times New Roman" w:eastAsia="Calibri" w:hAnsi="Times New Roman"/>
      <w:sz w:val="22"/>
      <w:szCs w:val="22"/>
    </w:rPr>
  </w:style>
  <w:style w:type="paragraph" w:styleId="Caption">
    <w:name w:val="caption"/>
    <w:basedOn w:val="Normal"/>
    <w:next w:val="Normal"/>
    <w:uiPriority w:val="35"/>
    <w:unhideWhenUsed/>
    <w:qFormat/>
    <w:rsid w:val="00A95398"/>
    <w:pPr>
      <w:spacing w:after="240" w:line="240" w:lineRule="auto"/>
    </w:pPr>
    <w:rPr>
      <w:rFonts w:ascii="Times New Roman Bold" w:eastAsiaTheme="minorEastAsia" w:hAnsi="Times New Roman Bold"/>
      <w:b/>
      <w:bCs/>
      <w:color w:val="262626" w:themeColor="text1" w:themeTint="D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65"/>
    <w:pPr>
      <w:spacing w:line="264" w:lineRule="auto"/>
    </w:pPr>
    <w:rPr>
      <w:rFonts w:ascii="Trebuchet MS" w:eastAsia="Times New Roman" w:hAnsi="Trebuchet MS"/>
      <w:sz w:val="18"/>
      <w:szCs w:val="24"/>
    </w:rPr>
  </w:style>
  <w:style w:type="paragraph" w:styleId="Heading1">
    <w:name w:val="heading 1"/>
    <w:basedOn w:val="Normal"/>
    <w:next w:val="Normal"/>
    <w:qFormat/>
    <w:rsid w:val="00046765"/>
    <w:pPr>
      <w:keepNext/>
      <w:jc w:val="right"/>
      <w:outlineLvl w:val="0"/>
    </w:pPr>
    <w:rPr>
      <w:rFonts w:cs="Arial"/>
      <w:b/>
      <w:bCs/>
      <w:caps/>
      <w:color w:val="FFFFFF"/>
      <w:kern w:val="32"/>
      <w:sz w:val="64"/>
      <w:szCs w:val="64"/>
    </w:rPr>
  </w:style>
  <w:style w:type="paragraph" w:styleId="Heading2">
    <w:name w:val="heading 2"/>
    <w:basedOn w:val="Normal"/>
    <w:next w:val="Normal"/>
    <w:link w:val="Heading2Char"/>
    <w:qFormat/>
    <w:rsid w:val="00046765"/>
    <w:pPr>
      <w:keepNext/>
      <w:outlineLvl w:val="1"/>
    </w:pPr>
    <w:rPr>
      <w:rFonts w:cs="Arial"/>
      <w:b/>
      <w:bCs/>
      <w:iCs/>
      <w:caps/>
      <w:color w:val="6CC5DD"/>
      <w:sz w:val="22"/>
      <w:szCs w:val="22"/>
    </w:rPr>
  </w:style>
  <w:style w:type="paragraph" w:styleId="Heading3">
    <w:name w:val="heading 3"/>
    <w:basedOn w:val="Normal"/>
    <w:next w:val="Normal"/>
    <w:link w:val="Heading3Char"/>
    <w:qFormat/>
    <w:rsid w:val="00046765"/>
    <w:pPr>
      <w:keepNext/>
      <w:outlineLvl w:val="2"/>
    </w:pPr>
    <w:rPr>
      <w:rFonts w:cs="Arial"/>
      <w:b/>
      <w:bCs/>
      <w: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6765"/>
    <w:pPr>
      <w:spacing w:after="120" w:line="230" w:lineRule="atLeast"/>
      <w:jc w:val="both"/>
    </w:pPr>
    <w:rPr>
      <w:rFonts w:cs="Arial"/>
      <w:sz w:val="17"/>
      <w:szCs w:val="20"/>
    </w:rPr>
  </w:style>
  <w:style w:type="character" w:customStyle="1" w:styleId="BodyTextChar">
    <w:name w:val="Body Text Char"/>
    <w:basedOn w:val="DefaultParagraphFont"/>
    <w:link w:val="BodyText"/>
    <w:rsid w:val="00046765"/>
    <w:rPr>
      <w:rFonts w:ascii="Trebuchet MS" w:hAnsi="Trebuchet MS" w:cs="Arial"/>
      <w:sz w:val="17"/>
      <w:lang w:val="en-US" w:eastAsia="en-US" w:bidi="ar-SA"/>
    </w:rPr>
  </w:style>
  <w:style w:type="paragraph" w:customStyle="1" w:styleId="Contentstitle">
    <w:name w:val="Contents title"/>
    <w:basedOn w:val="Normal"/>
    <w:rsid w:val="00046765"/>
    <w:pPr>
      <w:spacing w:before="80" w:after="120"/>
    </w:pPr>
    <w:rPr>
      <w:b/>
      <w:caps/>
      <w:color w:val="FFFFFF"/>
      <w:szCs w:val="18"/>
    </w:rPr>
  </w:style>
  <w:style w:type="paragraph" w:customStyle="1" w:styleId="Contents">
    <w:name w:val="Contents"/>
    <w:basedOn w:val="Contentstitle"/>
    <w:rsid w:val="00046765"/>
    <w:pPr>
      <w:spacing w:before="0"/>
    </w:pPr>
    <w:rPr>
      <w:b w:val="0"/>
    </w:rPr>
  </w:style>
  <w:style w:type="paragraph" w:customStyle="1" w:styleId="Datevolumeinfo">
    <w:name w:val="Date &amp; volume info"/>
    <w:basedOn w:val="Normal"/>
    <w:rsid w:val="00046765"/>
    <w:pPr>
      <w:jc w:val="right"/>
    </w:pPr>
    <w:rPr>
      <w:i/>
      <w:color w:val="FFFFFF"/>
    </w:rPr>
  </w:style>
  <w:style w:type="paragraph" w:customStyle="1" w:styleId="Italic-caption">
    <w:name w:val="Italic - caption"/>
    <w:basedOn w:val="Normal"/>
    <w:rsid w:val="00046765"/>
    <w:pPr>
      <w:spacing w:line="240" w:lineRule="auto"/>
    </w:pPr>
    <w:rPr>
      <w:i/>
      <w:sz w:val="16"/>
    </w:rPr>
  </w:style>
  <w:style w:type="character" w:customStyle="1" w:styleId="Heading3Char">
    <w:name w:val="Heading 3 Char"/>
    <w:basedOn w:val="DefaultParagraphFont"/>
    <w:link w:val="Heading3"/>
    <w:rsid w:val="00046765"/>
    <w:rPr>
      <w:rFonts w:ascii="Trebuchet MS" w:hAnsi="Trebuchet MS" w:cs="Arial"/>
      <w:b/>
      <w:bCs/>
      <w:caps/>
      <w:color w:val="FFFFFF"/>
      <w:lang w:val="en-US" w:eastAsia="en-US" w:bidi="ar-SA"/>
    </w:rPr>
  </w:style>
  <w:style w:type="paragraph" w:customStyle="1" w:styleId="FamilyName">
    <w:name w:val="Family Name"/>
    <w:basedOn w:val="Normal"/>
    <w:rsid w:val="00046765"/>
    <w:rPr>
      <w:b/>
      <w:color w:val="FFFFFF"/>
    </w:rPr>
  </w:style>
  <w:style w:type="paragraph" w:customStyle="1" w:styleId="FamilyInfo">
    <w:name w:val="Family Info"/>
    <w:basedOn w:val="Normal"/>
    <w:rsid w:val="00046765"/>
    <w:rPr>
      <w:color w:val="FFFFFF"/>
    </w:rPr>
  </w:style>
  <w:style w:type="paragraph" w:customStyle="1" w:styleId="WebInfo">
    <w:name w:val="Web Info"/>
    <w:basedOn w:val="FamilyInfo"/>
    <w:rsid w:val="00046765"/>
    <w:pPr>
      <w:jc w:val="right"/>
    </w:pPr>
  </w:style>
  <w:style w:type="character" w:customStyle="1" w:styleId="Heading2Char">
    <w:name w:val="Heading 2 Char"/>
    <w:basedOn w:val="DefaultParagraphFont"/>
    <w:link w:val="Heading2"/>
    <w:rsid w:val="00B83970"/>
    <w:rPr>
      <w:rFonts w:ascii="Trebuchet MS" w:eastAsia="Times New Roman" w:hAnsi="Trebuchet MS" w:cs="Arial"/>
      <w:b/>
      <w:bCs/>
      <w:iCs/>
      <w:caps/>
      <w:color w:val="6CC5DD"/>
      <w:sz w:val="22"/>
      <w:szCs w:val="22"/>
    </w:rPr>
  </w:style>
  <w:style w:type="paragraph" w:styleId="Header">
    <w:name w:val="header"/>
    <w:basedOn w:val="Normal"/>
    <w:link w:val="HeaderChar"/>
    <w:rsid w:val="00843A11"/>
    <w:pPr>
      <w:tabs>
        <w:tab w:val="center" w:pos="4680"/>
        <w:tab w:val="right" w:pos="9360"/>
      </w:tabs>
      <w:spacing w:line="240" w:lineRule="auto"/>
    </w:pPr>
  </w:style>
  <w:style w:type="character" w:customStyle="1" w:styleId="HeaderChar">
    <w:name w:val="Header Char"/>
    <w:basedOn w:val="DefaultParagraphFont"/>
    <w:link w:val="Header"/>
    <w:rsid w:val="00843A11"/>
    <w:rPr>
      <w:rFonts w:ascii="Trebuchet MS" w:eastAsia="Times New Roman" w:hAnsi="Trebuchet MS"/>
      <w:sz w:val="18"/>
      <w:szCs w:val="24"/>
    </w:rPr>
  </w:style>
  <w:style w:type="paragraph" w:styleId="Footer">
    <w:name w:val="footer"/>
    <w:basedOn w:val="Normal"/>
    <w:link w:val="FooterChar"/>
    <w:rsid w:val="00843A11"/>
    <w:pPr>
      <w:tabs>
        <w:tab w:val="center" w:pos="4680"/>
        <w:tab w:val="right" w:pos="9360"/>
      </w:tabs>
      <w:spacing w:line="240" w:lineRule="auto"/>
    </w:pPr>
  </w:style>
  <w:style w:type="character" w:customStyle="1" w:styleId="FooterChar">
    <w:name w:val="Footer Char"/>
    <w:basedOn w:val="DefaultParagraphFont"/>
    <w:link w:val="Footer"/>
    <w:rsid w:val="00843A11"/>
    <w:rPr>
      <w:rFonts w:ascii="Trebuchet MS" w:eastAsia="Times New Roman" w:hAnsi="Trebuchet MS"/>
      <w:sz w:val="18"/>
      <w:szCs w:val="24"/>
    </w:rPr>
  </w:style>
  <w:style w:type="paragraph" w:styleId="BalloonText">
    <w:name w:val="Balloon Text"/>
    <w:basedOn w:val="Normal"/>
    <w:link w:val="BalloonTextChar"/>
    <w:rsid w:val="00F77BE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7BEE"/>
    <w:rPr>
      <w:rFonts w:ascii="Tahoma" w:eastAsia="Times New Roman" w:hAnsi="Tahoma" w:cs="Tahoma"/>
      <w:sz w:val="16"/>
      <w:szCs w:val="16"/>
    </w:rPr>
  </w:style>
  <w:style w:type="table" w:styleId="TableGrid">
    <w:name w:val="Table Grid"/>
    <w:basedOn w:val="TableNormal"/>
    <w:uiPriority w:val="59"/>
    <w:rsid w:val="00C2447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47D"/>
    <w:pPr>
      <w:spacing w:after="200" w:line="276" w:lineRule="auto"/>
      <w:ind w:left="720"/>
    </w:pPr>
    <w:rPr>
      <w:rFonts w:ascii="Times New Roman" w:eastAsia="Calibri" w:hAnsi="Times New Roman"/>
      <w:sz w:val="22"/>
      <w:szCs w:val="22"/>
    </w:rPr>
  </w:style>
  <w:style w:type="paragraph" w:styleId="Caption">
    <w:name w:val="caption"/>
    <w:basedOn w:val="Normal"/>
    <w:next w:val="Normal"/>
    <w:uiPriority w:val="35"/>
    <w:unhideWhenUsed/>
    <w:qFormat/>
    <w:rsid w:val="00A95398"/>
    <w:pPr>
      <w:spacing w:after="240" w:line="240" w:lineRule="auto"/>
    </w:pPr>
    <w:rPr>
      <w:rFonts w:ascii="Times New Roman Bold" w:eastAsiaTheme="minorEastAsia" w:hAnsi="Times New Roman Bold"/>
      <w:b/>
      <w:bCs/>
      <w:color w:val="262626" w:themeColor="text1" w:themeTint="D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siae\AppData\Roaming\Microsoft\Templates\Family%20newsletter.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udent\Dropbox\Honokowai8_Share\SWMM\Percentage%20Captured\Settling%20Velocity%20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Student\Dropbox\Honokowai8_Share\SWMM\Percentage%20Captured\Settling%20Velocity%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Overall Percentage Captured Versus Drainage Time</c:v>
          </c:tx>
          <c:spPr>
            <a:ln w="28575">
              <a:noFill/>
            </a:ln>
          </c:spPr>
          <c:xVal>
            <c:numRef>
              <c:f>'2 yr'!$I$198:$I$214</c:f>
              <c:numCache>
                <c:formatCode>General</c:formatCode>
                <c:ptCount val="17"/>
                <c:pt idx="0">
                  <c:v>16</c:v>
                </c:pt>
                <c:pt idx="1">
                  <c:v>17</c:v>
                </c:pt>
                <c:pt idx="2">
                  <c:v>18</c:v>
                </c:pt>
                <c:pt idx="3">
                  <c:v>19</c:v>
                </c:pt>
                <c:pt idx="5">
                  <c:v>23</c:v>
                </c:pt>
                <c:pt idx="6">
                  <c:v>18</c:v>
                </c:pt>
                <c:pt idx="7">
                  <c:v>26</c:v>
                </c:pt>
                <c:pt idx="8">
                  <c:v>25</c:v>
                </c:pt>
                <c:pt idx="9">
                  <c:v>28</c:v>
                </c:pt>
                <c:pt idx="10">
                  <c:v>34</c:v>
                </c:pt>
                <c:pt idx="11">
                  <c:v>58</c:v>
                </c:pt>
                <c:pt idx="12">
                  <c:v>113</c:v>
                </c:pt>
                <c:pt idx="13">
                  <c:v>52</c:v>
                </c:pt>
                <c:pt idx="14">
                  <c:v>93</c:v>
                </c:pt>
                <c:pt idx="15">
                  <c:v>78</c:v>
                </c:pt>
                <c:pt idx="16">
                  <c:v>48</c:v>
                </c:pt>
              </c:numCache>
            </c:numRef>
          </c:xVal>
          <c:yVal>
            <c:numRef>
              <c:f>'2 yr'!$B$198:$B$214</c:f>
              <c:numCache>
                <c:formatCode>0.00</c:formatCode>
                <c:ptCount val="17"/>
                <c:pt idx="0">
                  <c:v>49.813068817618635</c:v>
                </c:pt>
                <c:pt idx="1">
                  <c:v>55.541602046522613</c:v>
                </c:pt>
                <c:pt idx="2">
                  <c:v>63.105567497735592</c:v>
                </c:pt>
                <c:pt idx="3">
                  <c:v>73.209568193153402</c:v>
                </c:pt>
                <c:pt idx="4">
                  <c:v>100.03713873443343</c:v>
                </c:pt>
                <c:pt idx="5">
                  <c:v>63.307158265212017</c:v>
                </c:pt>
                <c:pt idx="6">
                  <c:v>57.46259646364382</c:v>
                </c:pt>
                <c:pt idx="7">
                  <c:v>68.508079485424318</c:v>
                </c:pt>
                <c:pt idx="8">
                  <c:v>66.346667165756159</c:v>
                </c:pt>
                <c:pt idx="9">
                  <c:v>71.864753109172128</c:v>
                </c:pt>
                <c:pt idx="10">
                  <c:v>78.838003779773857</c:v>
                </c:pt>
                <c:pt idx="11">
                  <c:v>86.022423233153532</c:v>
                </c:pt>
                <c:pt idx="12">
                  <c:v>92.591622316265116</c:v>
                </c:pt>
                <c:pt idx="13">
                  <c:v>79.659120370874547</c:v>
                </c:pt>
                <c:pt idx="14">
                  <c:v>88.487296081366139</c:v>
                </c:pt>
                <c:pt idx="15">
                  <c:v>84.423020642473517</c:v>
                </c:pt>
                <c:pt idx="16">
                  <c:v>79.557209404059677</c:v>
                </c:pt>
              </c:numCache>
            </c:numRef>
          </c:yVal>
          <c:smooth val="0"/>
        </c:ser>
        <c:dLbls>
          <c:showLegendKey val="0"/>
          <c:showVal val="0"/>
          <c:showCatName val="0"/>
          <c:showSerName val="0"/>
          <c:showPercent val="0"/>
          <c:showBubbleSize val="0"/>
        </c:dLbls>
        <c:axId val="119070720"/>
        <c:axId val="119072640"/>
      </c:scatterChart>
      <c:valAx>
        <c:axId val="119070720"/>
        <c:scaling>
          <c:orientation val="minMax"/>
        </c:scaling>
        <c:delete val="0"/>
        <c:axPos val="b"/>
        <c:majorGridlines/>
        <c:minorGridlines/>
        <c:title>
          <c:tx>
            <c:rich>
              <a:bodyPr/>
              <a:lstStyle/>
              <a:p>
                <a:pPr>
                  <a:defRPr/>
                </a:pPr>
                <a:r>
                  <a:rPr lang="en-US"/>
                  <a:t>Drainage Time (hrs)</a:t>
                </a:r>
              </a:p>
            </c:rich>
          </c:tx>
          <c:overlay val="0"/>
        </c:title>
        <c:numFmt formatCode="General" sourceLinked="1"/>
        <c:majorTickMark val="out"/>
        <c:minorTickMark val="none"/>
        <c:tickLblPos val="nextTo"/>
        <c:txPr>
          <a:bodyPr/>
          <a:lstStyle/>
          <a:p>
            <a:pPr>
              <a:defRPr sz="800"/>
            </a:pPr>
            <a:endParaRPr lang="en-US"/>
          </a:p>
        </c:txPr>
        <c:crossAx val="119072640"/>
        <c:crosses val="autoZero"/>
        <c:crossBetween val="midCat"/>
      </c:valAx>
      <c:valAx>
        <c:axId val="119072640"/>
        <c:scaling>
          <c:orientation val="minMax"/>
          <c:max val="100"/>
          <c:min val="40"/>
        </c:scaling>
        <c:delete val="0"/>
        <c:axPos val="l"/>
        <c:majorGridlines/>
        <c:minorGridlines>
          <c:spPr>
            <a:ln>
              <a:noFill/>
            </a:ln>
          </c:spPr>
        </c:minorGridlines>
        <c:title>
          <c:tx>
            <c:rich>
              <a:bodyPr rot="-5400000" vert="horz"/>
              <a:lstStyle/>
              <a:p>
                <a:pPr>
                  <a:defRPr/>
                </a:pPr>
                <a:r>
                  <a:rPr lang="en-US"/>
                  <a:t>Overall Percentage Captured </a:t>
                </a:r>
              </a:p>
            </c:rich>
          </c:tx>
          <c:overlay val="0"/>
        </c:title>
        <c:numFmt formatCode="0" sourceLinked="0"/>
        <c:majorTickMark val="out"/>
        <c:minorTickMark val="none"/>
        <c:tickLblPos val="nextTo"/>
        <c:txPr>
          <a:bodyPr/>
          <a:lstStyle/>
          <a:p>
            <a:pPr>
              <a:defRPr sz="800"/>
            </a:pPr>
            <a:endParaRPr lang="en-US"/>
          </a:p>
        </c:txPr>
        <c:crossAx val="119070720"/>
        <c:crosses val="autoZero"/>
        <c:crossBetween val="midCat"/>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Overall Percentage Captured Versus Drainage Time</c:v>
          </c:tx>
          <c:spPr>
            <a:ln w="28575">
              <a:noFill/>
            </a:ln>
          </c:spPr>
          <c:xVal>
            <c:numRef>
              <c:f>'2 yr'!$I$198:$I$214</c:f>
              <c:numCache>
                <c:formatCode>General</c:formatCode>
                <c:ptCount val="17"/>
                <c:pt idx="0">
                  <c:v>16</c:v>
                </c:pt>
                <c:pt idx="1">
                  <c:v>17</c:v>
                </c:pt>
                <c:pt idx="2">
                  <c:v>18</c:v>
                </c:pt>
                <c:pt idx="3">
                  <c:v>19</c:v>
                </c:pt>
                <c:pt idx="5">
                  <c:v>23</c:v>
                </c:pt>
                <c:pt idx="6">
                  <c:v>18</c:v>
                </c:pt>
                <c:pt idx="7">
                  <c:v>26</c:v>
                </c:pt>
                <c:pt idx="8">
                  <c:v>25</c:v>
                </c:pt>
                <c:pt idx="9">
                  <c:v>28</c:v>
                </c:pt>
                <c:pt idx="10">
                  <c:v>34</c:v>
                </c:pt>
                <c:pt idx="11">
                  <c:v>58</c:v>
                </c:pt>
                <c:pt idx="12">
                  <c:v>113</c:v>
                </c:pt>
                <c:pt idx="13">
                  <c:v>52</c:v>
                </c:pt>
                <c:pt idx="14">
                  <c:v>93</c:v>
                </c:pt>
                <c:pt idx="15">
                  <c:v>78</c:v>
                </c:pt>
                <c:pt idx="16">
                  <c:v>48</c:v>
                </c:pt>
              </c:numCache>
            </c:numRef>
          </c:xVal>
          <c:yVal>
            <c:numRef>
              <c:f>'2 yr'!$B$198:$B$214</c:f>
              <c:numCache>
                <c:formatCode>0.00</c:formatCode>
                <c:ptCount val="17"/>
                <c:pt idx="0">
                  <c:v>49.813068817618635</c:v>
                </c:pt>
                <c:pt idx="1">
                  <c:v>55.541602046522613</c:v>
                </c:pt>
                <c:pt idx="2">
                  <c:v>63.105567497735592</c:v>
                </c:pt>
                <c:pt idx="3">
                  <c:v>73.209568193153402</c:v>
                </c:pt>
                <c:pt idx="4">
                  <c:v>100.03713873443343</c:v>
                </c:pt>
                <c:pt idx="5">
                  <c:v>63.307158265212017</c:v>
                </c:pt>
                <c:pt idx="6">
                  <c:v>57.46259646364382</c:v>
                </c:pt>
                <c:pt idx="7">
                  <c:v>68.508079485424318</c:v>
                </c:pt>
                <c:pt idx="8">
                  <c:v>66.346667165756159</c:v>
                </c:pt>
                <c:pt idx="9">
                  <c:v>71.864753109172128</c:v>
                </c:pt>
                <c:pt idx="10">
                  <c:v>78.838003779773857</c:v>
                </c:pt>
                <c:pt idx="11">
                  <c:v>86.022423233153532</c:v>
                </c:pt>
                <c:pt idx="12">
                  <c:v>92.591622316265116</c:v>
                </c:pt>
                <c:pt idx="13">
                  <c:v>79.659120370874547</c:v>
                </c:pt>
                <c:pt idx="14">
                  <c:v>88.487296081366139</c:v>
                </c:pt>
                <c:pt idx="15">
                  <c:v>84.423020642473517</c:v>
                </c:pt>
                <c:pt idx="16">
                  <c:v>79.557209404059677</c:v>
                </c:pt>
              </c:numCache>
            </c:numRef>
          </c:yVal>
          <c:smooth val="0"/>
        </c:ser>
        <c:dLbls>
          <c:showLegendKey val="0"/>
          <c:showVal val="0"/>
          <c:showCatName val="0"/>
          <c:showSerName val="0"/>
          <c:showPercent val="0"/>
          <c:showBubbleSize val="0"/>
        </c:dLbls>
        <c:axId val="252547456"/>
        <c:axId val="252549376"/>
      </c:scatterChart>
      <c:valAx>
        <c:axId val="252547456"/>
        <c:scaling>
          <c:orientation val="minMax"/>
        </c:scaling>
        <c:delete val="0"/>
        <c:axPos val="b"/>
        <c:majorGridlines/>
        <c:minorGridlines/>
        <c:title>
          <c:tx>
            <c:rich>
              <a:bodyPr/>
              <a:lstStyle/>
              <a:p>
                <a:pPr>
                  <a:defRPr/>
                </a:pPr>
                <a:r>
                  <a:rPr lang="en-US"/>
                  <a:t>Drainage Time (hrs)</a:t>
                </a:r>
              </a:p>
            </c:rich>
          </c:tx>
          <c:overlay val="0"/>
        </c:title>
        <c:numFmt formatCode="General" sourceLinked="1"/>
        <c:majorTickMark val="out"/>
        <c:minorTickMark val="none"/>
        <c:tickLblPos val="nextTo"/>
        <c:txPr>
          <a:bodyPr/>
          <a:lstStyle/>
          <a:p>
            <a:pPr>
              <a:defRPr sz="800"/>
            </a:pPr>
            <a:endParaRPr lang="en-US"/>
          </a:p>
        </c:txPr>
        <c:crossAx val="252549376"/>
        <c:crosses val="autoZero"/>
        <c:crossBetween val="midCat"/>
      </c:valAx>
      <c:valAx>
        <c:axId val="252549376"/>
        <c:scaling>
          <c:orientation val="minMax"/>
          <c:max val="100"/>
          <c:min val="40"/>
        </c:scaling>
        <c:delete val="0"/>
        <c:axPos val="l"/>
        <c:majorGridlines/>
        <c:minorGridlines>
          <c:spPr>
            <a:ln>
              <a:noFill/>
            </a:ln>
          </c:spPr>
        </c:minorGridlines>
        <c:title>
          <c:tx>
            <c:rich>
              <a:bodyPr rot="-5400000" vert="horz"/>
              <a:lstStyle/>
              <a:p>
                <a:pPr>
                  <a:defRPr/>
                </a:pPr>
                <a:r>
                  <a:rPr lang="en-US"/>
                  <a:t>Overall Percentage Captured </a:t>
                </a:r>
              </a:p>
            </c:rich>
          </c:tx>
          <c:overlay val="0"/>
        </c:title>
        <c:numFmt formatCode="0" sourceLinked="0"/>
        <c:majorTickMark val="out"/>
        <c:minorTickMark val="none"/>
        <c:tickLblPos val="nextTo"/>
        <c:txPr>
          <a:bodyPr/>
          <a:lstStyle/>
          <a:p>
            <a:pPr>
              <a:defRPr sz="800"/>
            </a:pPr>
            <a:endParaRPr lang="en-US"/>
          </a:p>
        </c:txPr>
        <c:crossAx val="252547456"/>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1A2A9-B585-4AFD-A096-50A86D5C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newsletter</Template>
  <TotalTime>1</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crosiae</dc:creator>
  <cp:lastModifiedBy>Trova</cp:lastModifiedBy>
  <cp:revision>2</cp:revision>
  <dcterms:created xsi:type="dcterms:W3CDTF">2014-11-11T20:38:00Z</dcterms:created>
  <dcterms:modified xsi:type="dcterms:W3CDTF">2014-11-11T20:38:00Z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TC061060471033</vt:lpwstr>
  </property>
</Properties>
</file>